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8F" w:rsidRDefault="00E63E8F" w:rsidP="00E63E8F">
      <w:pPr>
        <w:rPr>
          <w:rFonts w:ascii="Verdana" w:eastAsia="Times New Roman" w:hAnsi="Verdana"/>
          <w:b/>
          <w:bCs/>
          <w:szCs w:val="24"/>
        </w:rPr>
      </w:pPr>
    </w:p>
    <w:p w:rsidR="00E63E8F" w:rsidRDefault="00E63E8F" w:rsidP="00E63E8F">
      <w:pPr>
        <w:rPr>
          <w:rFonts w:ascii="Verdana" w:eastAsia="Times New Roman" w:hAnsi="Verdana"/>
          <w:b/>
          <w:bCs/>
          <w:szCs w:val="24"/>
        </w:rPr>
      </w:pPr>
    </w:p>
    <w:p w:rsidR="00ED73DD" w:rsidRDefault="00ED73DD" w:rsidP="00ED73DD">
      <w:pPr>
        <w:spacing w:before="120" w:after="120"/>
        <w:rPr>
          <w:rFonts w:ascii="Verdana" w:eastAsia="Times New Roman" w:hAnsi="Verdana"/>
          <w:b/>
          <w:bCs/>
          <w:sz w:val="24"/>
          <w:szCs w:val="24"/>
        </w:rPr>
      </w:pPr>
    </w:p>
    <w:p w:rsidR="0094244F" w:rsidRPr="00F92E5B" w:rsidRDefault="00ED73DD" w:rsidP="00DE1D03">
      <w:pPr>
        <w:rPr>
          <w:rFonts w:ascii="Verdana" w:eastAsia="Times New Roman" w:hAnsi="Verdana"/>
          <w:b/>
          <w:bCs/>
          <w:sz w:val="24"/>
          <w:szCs w:val="24"/>
        </w:rPr>
      </w:pPr>
      <w:r w:rsidRPr="00F92E5B">
        <w:rPr>
          <w:rFonts w:ascii="Verdana" w:eastAsia="Times New Roman" w:hAnsi="Verdana"/>
          <w:b/>
          <w:bCs/>
          <w:sz w:val="24"/>
          <w:szCs w:val="24"/>
        </w:rPr>
        <w:t>Characteristics of Career and College Ready Students</w:t>
      </w:r>
    </w:p>
    <w:tbl>
      <w:tblPr>
        <w:tblpPr w:leftFromText="180" w:rightFromText="180" w:vertAnchor="text" w:horzAnchor="margin" w:tblpY="562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438"/>
        <w:gridCol w:w="2441"/>
        <w:gridCol w:w="2437"/>
        <w:gridCol w:w="2519"/>
        <w:gridCol w:w="2358"/>
        <w:gridCol w:w="2437"/>
      </w:tblGrid>
      <w:tr w:rsidR="004B5B65" w:rsidRPr="00E63E8F" w:rsidTr="00F92E5B"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E5B" w:rsidRDefault="004B5B65" w:rsidP="00F92E5B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Michigan</w:t>
            </w:r>
          </w:p>
          <w:p w:rsidR="004B5B65" w:rsidRPr="00D12166" w:rsidRDefault="004B5B65" w:rsidP="00F92E5B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D12166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Literacy</w:t>
            </w:r>
            <w:r w:rsidR="00F92E5B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Pr="00D12166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Anchor Standards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E5B" w:rsidRDefault="004B5B65" w:rsidP="00F92E5B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D12166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NRC Science</w:t>
            </w:r>
          </w:p>
          <w:p w:rsidR="004B5B65" w:rsidRPr="00D12166" w:rsidRDefault="004B5B65" w:rsidP="00F92E5B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D12166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and Engineering</w:t>
            </w:r>
          </w:p>
          <w:p w:rsidR="004B5B65" w:rsidRPr="00D12166" w:rsidRDefault="004B5B65" w:rsidP="00F92E5B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D12166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Practices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92E5B" w:rsidRDefault="004B5B65" w:rsidP="00F92E5B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D1216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Michigan</w:t>
            </w:r>
          </w:p>
          <w:p w:rsidR="004B5B65" w:rsidRPr="00D12166" w:rsidRDefault="004B5B65" w:rsidP="00F92E5B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D1216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Social Studies</w:t>
            </w:r>
          </w:p>
          <w:p w:rsidR="004B5B65" w:rsidRPr="00D12166" w:rsidRDefault="00A424BE" w:rsidP="00F92E5B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504143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HSCE-GLCE</w:t>
            </w: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B65" w:rsidRPr="00D12166" w:rsidRDefault="004B5B65" w:rsidP="00F92E5B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Michigan</w:t>
            </w:r>
            <w:r w:rsidR="00F92E5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D1216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Mathematics</w:t>
            </w:r>
          </w:p>
          <w:p w:rsidR="004B5B65" w:rsidRPr="00D12166" w:rsidRDefault="004B5B65" w:rsidP="00F92E5B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D1216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Practices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4B5B65" w:rsidRDefault="004B5B65" w:rsidP="007020D5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Michigan</w:t>
            </w:r>
            <w:r w:rsidR="007020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Visual, Performing, </w:t>
            </w:r>
            <w:r w:rsidR="007020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and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 Applied Arts</w:t>
            </w:r>
            <w:r w:rsidR="00F92E5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        </w:t>
            </w:r>
            <w:r w:rsidR="00EF458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(VPA)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 Guidelines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EF4586" w:rsidRDefault="00EF4586" w:rsidP="00F92E5B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CTE </w:t>
            </w:r>
            <w:r w:rsidR="004B5B6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Career</w:t>
            </w:r>
            <w:r w:rsidR="00F92E5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 w:rsidR="004B5B6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Ready</w:t>
            </w:r>
            <w:r w:rsidR="00F92E5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  <w:r w:rsidR="004B5B6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Practices</w:t>
            </w:r>
          </w:p>
        </w:tc>
      </w:tr>
      <w:tr w:rsidR="002021BA" w:rsidRPr="00E63E8F" w:rsidTr="00BB0B52">
        <w:trPr>
          <w:trHeight w:val="312"/>
        </w:trPr>
        <w:tc>
          <w:tcPr>
            <w:tcW w:w="16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021BA" w:rsidRPr="00D12166" w:rsidRDefault="002021BA" w:rsidP="002021BA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021BA" w:rsidRPr="00D12166" w:rsidRDefault="002021BA" w:rsidP="002021BA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A424B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Technology and Tools</w:t>
            </w:r>
          </w:p>
        </w:tc>
        <w:tc>
          <w:tcPr>
            <w:tcW w:w="16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021BA" w:rsidRPr="00D12166" w:rsidRDefault="002021BA" w:rsidP="002021BA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21BA" w:rsidRPr="00E63E8F" w:rsidTr="007020D5">
        <w:trPr>
          <w:trHeight w:val="2499"/>
        </w:trPr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1BA" w:rsidRPr="007020D5" w:rsidRDefault="002021BA" w:rsidP="007020D5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187" w:hanging="187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</w:rPr>
            </w:pPr>
            <w:r w:rsidRPr="00F92E5B">
              <w:rPr>
                <w:rFonts w:ascii="Verdana" w:eastAsia="Times New Roman" w:hAnsi="Verdana" w:cs="Calibri"/>
                <w:bCs/>
                <w:sz w:val="16"/>
                <w:szCs w:val="16"/>
              </w:rPr>
              <w:t>Integrate and evaluate content presented in diverse formats and media</w:t>
            </w:r>
          </w:p>
          <w:p w:rsidR="007020D5" w:rsidRPr="007020D5" w:rsidRDefault="007020D5" w:rsidP="007020D5">
            <w:pPr>
              <w:spacing w:before="60"/>
              <w:ind w:left="360"/>
              <w:jc w:val="left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</w:rPr>
            </w:pPr>
          </w:p>
          <w:p w:rsidR="00DE1D03" w:rsidRPr="00F92E5B" w:rsidRDefault="002021BA" w:rsidP="007020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7" w:hanging="187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</w:rPr>
            </w:pPr>
            <w:r w:rsidRPr="007020D5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</w:rPr>
              <w:t xml:space="preserve">Use digital media and visual displays of data </w:t>
            </w:r>
            <w:r w:rsidR="007020D5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</w:rPr>
              <w:t xml:space="preserve"> </w:t>
            </w:r>
            <w:r w:rsidRPr="007020D5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</w:rPr>
              <w:t>to express information;</w:t>
            </w:r>
            <w:r w:rsidRPr="007020D5">
              <w:rPr>
                <w:rFonts w:ascii="Verdana" w:eastAsia="Times New Roman" w:hAnsi="Verdana" w:cs="Calibri"/>
                <w:bCs/>
                <w:sz w:val="16"/>
                <w:szCs w:val="16"/>
              </w:rPr>
              <w:t xml:space="preserve"> produce and publish writing, interact and collaborate with others</w:t>
            </w:r>
            <w:r w:rsidRPr="007020D5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</w:rPr>
              <w:t>; and gather relevant information from multiple sources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1BA" w:rsidRDefault="002021BA" w:rsidP="007020D5">
            <w:pPr>
              <w:numPr>
                <w:ilvl w:val="0"/>
                <w:numId w:val="5"/>
              </w:numPr>
              <w:ind w:left="126" w:hanging="126"/>
              <w:jc w:val="left"/>
              <w:rPr>
                <w:rFonts w:ascii="Verdana" w:hAnsi="Verdana"/>
                <w:sz w:val="16"/>
                <w:szCs w:val="16"/>
              </w:rPr>
            </w:pPr>
            <w:r w:rsidRPr="00F92E5B">
              <w:rPr>
                <w:rFonts w:ascii="Verdana" w:hAnsi="Verdana"/>
                <w:sz w:val="16"/>
                <w:szCs w:val="16"/>
              </w:rPr>
              <w:t>Use mathematics, information and computer technology, and computational thinking</w:t>
            </w:r>
          </w:p>
          <w:p w:rsidR="007020D5" w:rsidRPr="00F92E5B" w:rsidRDefault="007020D5" w:rsidP="007020D5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  <w:p w:rsidR="002021BA" w:rsidRPr="00F92E5B" w:rsidRDefault="002021BA" w:rsidP="007020D5">
            <w:pPr>
              <w:numPr>
                <w:ilvl w:val="0"/>
                <w:numId w:val="5"/>
              </w:numPr>
              <w:ind w:left="126" w:hanging="126"/>
              <w:jc w:val="left"/>
              <w:rPr>
                <w:rFonts w:ascii="Verdana" w:hAnsi="Verdana"/>
                <w:sz w:val="16"/>
                <w:szCs w:val="16"/>
              </w:rPr>
            </w:pPr>
            <w:r w:rsidRPr="00F92E5B">
              <w:rPr>
                <w:rFonts w:ascii="Verdana" w:hAnsi="Verdana"/>
                <w:sz w:val="16"/>
                <w:szCs w:val="16"/>
              </w:rPr>
              <w:t>Develop and use models</w:t>
            </w:r>
          </w:p>
          <w:p w:rsidR="002021BA" w:rsidRPr="00F92E5B" w:rsidRDefault="002021BA" w:rsidP="007020D5">
            <w:pPr>
              <w:pStyle w:val="ListParagraph"/>
              <w:spacing w:before="60" w:after="0" w:line="240" w:lineRule="auto"/>
              <w:ind w:left="187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1BA" w:rsidRDefault="002021BA" w:rsidP="007020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7" w:hanging="187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/>
                <w:color w:val="000000"/>
                <w:sz w:val="16"/>
                <w:szCs w:val="16"/>
              </w:rPr>
              <w:t>Compose written, spoken, and/or multimedia compositions in a range of genres … that serve a variety of purposes</w:t>
            </w:r>
          </w:p>
          <w:p w:rsidR="007020D5" w:rsidRPr="007020D5" w:rsidRDefault="007020D5" w:rsidP="007020D5">
            <w:pPr>
              <w:ind w:left="36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021BA" w:rsidRPr="00F92E5B" w:rsidRDefault="002021BA" w:rsidP="007020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7" w:hanging="187"/>
              <w:rPr>
                <w:rFonts w:ascii="Verdana" w:hAnsi="Verdana" w:cs="Calibri"/>
                <w:bCs/>
                <w:iCs/>
                <w:sz w:val="16"/>
                <w:szCs w:val="16"/>
              </w:rPr>
            </w:pPr>
            <w:r w:rsidRPr="00F92E5B">
              <w:rPr>
                <w:rFonts w:ascii="Verdana" w:hAnsi="Verdana"/>
                <w:color w:val="000000"/>
                <w:sz w:val="16"/>
                <w:szCs w:val="16"/>
              </w:rPr>
              <w:t>Know how to find and organize information from a variety of sources</w:t>
            </w:r>
          </w:p>
          <w:p w:rsidR="002021BA" w:rsidRPr="00F92E5B" w:rsidRDefault="002021BA" w:rsidP="007020D5">
            <w:pPr>
              <w:autoSpaceDE w:val="0"/>
              <w:autoSpaceDN w:val="0"/>
              <w:spacing w:before="60" w:line="207" w:lineRule="atLeast"/>
              <w:jc w:val="lef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1BA" w:rsidRDefault="002021BA" w:rsidP="007020D5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187" w:hanging="187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 w:cs="Calibri"/>
                <w:color w:val="000000"/>
                <w:sz w:val="16"/>
                <w:szCs w:val="16"/>
              </w:rPr>
              <w:t>Use appropriate tools strategically</w:t>
            </w:r>
          </w:p>
          <w:p w:rsidR="007020D5" w:rsidRPr="007020D5" w:rsidRDefault="007020D5" w:rsidP="007020D5">
            <w:pPr>
              <w:spacing w:before="60"/>
              <w:ind w:left="360"/>
              <w:jc w:val="lef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2021BA" w:rsidRPr="00F92E5B" w:rsidRDefault="002021BA" w:rsidP="007020D5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187" w:hanging="187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 w:cs="Calibri"/>
                <w:color w:val="000000"/>
                <w:sz w:val="16"/>
                <w:szCs w:val="16"/>
              </w:rPr>
              <w:t>Model with mathematics</w:t>
            </w:r>
          </w:p>
          <w:p w:rsidR="002021BA" w:rsidRPr="00F92E5B" w:rsidRDefault="002021BA" w:rsidP="007020D5">
            <w:pPr>
              <w:pStyle w:val="ListParagraph"/>
              <w:spacing w:before="60" w:after="0" w:line="240" w:lineRule="auto"/>
              <w:ind w:left="187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2021BA" w:rsidRPr="00F92E5B" w:rsidRDefault="002021BA" w:rsidP="007020D5">
            <w:pPr>
              <w:pStyle w:val="ListParagraph"/>
              <w:spacing w:before="60" w:after="0" w:line="240" w:lineRule="auto"/>
              <w:ind w:left="187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1BA" w:rsidRDefault="002021BA" w:rsidP="007020D5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187" w:hanging="187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 w:cs="Calibri"/>
                <w:color w:val="000000"/>
                <w:sz w:val="16"/>
                <w:szCs w:val="16"/>
              </w:rPr>
              <w:t>Create preliminaries, possibilities and drafts</w:t>
            </w:r>
          </w:p>
          <w:p w:rsidR="007020D5" w:rsidRPr="007020D5" w:rsidRDefault="007020D5" w:rsidP="007020D5">
            <w:pPr>
              <w:spacing w:before="60"/>
              <w:ind w:left="360"/>
              <w:jc w:val="lef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2021BA" w:rsidRPr="00F92E5B" w:rsidRDefault="002021BA" w:rsidP="007020D5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187" w:hanging="187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 w:cs="Calibri"/>
                <w:color w:val="000000"/>
                <w:sz w:val="16"/>
                <w:szCs w:val="16"/>
              </w:rPr>
              <w:t>Acquire knowledge and skills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1BA" w:rsidRDefault="002021BA" w:rsidP="007020D5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187" w:hanging="187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 w:cs="Calibri"/>
                <w:color w:val="000000"/>
                <w:sz w:val="16"/>
                <w:szCs w:val="16"/>
              </w:rPr>
              <w:t>Apply appropriate academic and technical skills</w:t>
            </w:r>
          </w:p>
          <w:p w:rsidR="007020D5" w:rsidRPr="007020D5" w:rsidRDefault="007020D5" w:rsidP="007020D5">
            <w:pPr>
              <w:spacing w:before="60"/>
              <w:ind w:left="360"/>
              <w:jc w:val="lef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2021BA" w:rsidRPr="00F92E5B" w:rsidRDefault="002021BA" w:rsidP="007020D5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187" w:hanging="187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 w:cs="Calibri"/>
                <w:color w:val="000000"/>
                <w:sz w:val="16"/>
                <w:szCs w:val="16"/>
              </w:rPr>
              <w:t>Use technology to enhance productivity</w:t>
            </w:r>
          </w:p>
        </w:tc>
      </w:tr>
      <w:tr w:rsidR="002021BA" w:rsidRPr="00E63E8F" w:rsidTr="007020D5">
        <w:trPr>
          <w:trHeight w:val="312"/>
        </w:trPr>
        <w:tc>
          <w:tcPr>
            <w:tcW w:w="16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021BA" w:rsidRPr="00D12166" w:rsidRDefault="002021BA" w:rsidP="007020D5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021BA" w:rsidRPr="00D12166" w:rsidRDefault="002021BA" w:rsidP="007020D5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A424B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Argument and Reasoning</w:t>
            </w:r>
          </w:p>
        </w:tc>
        <w:tc>
          <w:tcPr>
            <w:tcW w:w="16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021BA" w:rsidRPr="00D12166" w:rsidRDefault="002021BA" w:rsidP="007020D5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21BA" w:rsidRPr="00E63E8F" w:rsidTr="007020D5">
        <w:trPr>
          <w:trHeight w:val="17"/>
        </w:trPr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1BA" w:rsidRPr="007020D5" w:rsidRDefault="002021BA" w:rsidP="007020D5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187" w:hanging="187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 w:cs="Calibri"/>
                <w:sz w:val="16"/>
                <w:szCs w:val="16"/>
              </w:rPr>
              <w:t>Evaluat</w:t>
            </w:r>
            <w:r w:rsidR="00D251D6" w:rsidRPr="00F92E5B">
              <w:rPr>
                <w:rFonts w:ascii="Verdana" w:hAnsi="Verdana" w:cs="Calibri"/>
                <w:sz w:val="16"/>
                <w:szCs w:val="16"/>
              </w:rPr>
              <w:t xml:space="preserve">e argument and claims in a text, speech, </w:t>
            </w:r>
            <w:r w:rsidRPr="00F92E5B">
              <w:rPr>
                <w:rFonts w:ascii="Verdana" w:hAnsi="Verdana" w:cs="Calibri"/>
                <w:sz w:val="16"/>
                <w:szCs w:val="16"/>
              </w:rPr>
              <w:t>or write arguments to support claims</w:t>
            </w:r>
          </w:p>
          <w:p w:rsidR="007020D5" w:rsidRPr="007020D5" w:rsidRDefault="007020D5" w:rsidP="007020D5">
            <w:pPr>
              <w:spacing w:before="60"/>
              <w:ind w:left="360"/>
              <w:jc w:val="lef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7020D5" w:rsidRPr="007020D5" w:rsidRDefault="002021BA" w:rsidP="007020D5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187" w:hanging="187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 w:cs="Calibri"/>
                <w:sz w:val="16"/>
                <w:szCs w:val="16"/>
              </w:rPr>
              <w:t>Draw evidence from literary and informational texts to support analysis, reflection, and research</w:t>
            </w:r>
          </w:p>
          <w:p w:rsidR="007020D5" w:rsidRPr="007020D5" w:rsidRDefault="007020D5" w:rsidP="007020D5">
            <w:pPr>
              <w:pStyle w:val="ListParagraph"/>
              <w:rPr>
                <w:rFonts w:ascii="Verdana" w:hAnsi="Verdana" w:cs="Calibri"/>
                <w:sz w:val="16"/>
                <w:szCs w:val="16"/>
              </w:rPr>
            </w:pPr>
          </w:p>
          <w:p w:rsidR="00A424BE" w:rsidRPr="00F92E5B" w:rsidRDefault="002021BA" w:rsidP="007020D5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187" w:hanging="187"/>
              <w:rPr>
                <w:rFonts w:ascii="Verdana" w:hAnsi="Verdana" w:cs="Calibri"/>
                <w:sz w:val="16"/>
                <w:szCs w:val="16"/>
              </w:rPr>
            </w:pPr>
            <w:r w:rsidRPr="007020D5">
              <w:rPr>
                <w:rFonts w:ascii="Verdana" w:hAnsi="Verdana" w:cs="Calibri"/>
                <w:sz w:val="16"/>
                <w:szCs w:val="16"/>
              </w:rPr>
              <w:t>Present information, findings, and supporting evidence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1BA" w:rsidRDefault="002021BA" w:rsidP="007020D5">
            <w:pPr>
              <w:numPr>
                <w:ilvl w:val="0"/>
                <w:numId w:val="5"/>
              </w:numPr>
              <w:ind w:left="126" w:hanging="126"/>
              <w:jc w:val="left"/>
              <w:rPr>
                <w:rFonts w:ascii="Verdana" w:hAnsi="Verdana"/>
                <w:sz w:val="16"/>
                <w:szCs w:val="16"/>
              </w:rPr>
            </w:pPr>
            <w:r w:rsidRPr="00F92E5B">
              <w:rPr>
                <w:rFonts w:ascii="Verdana" w:hAnsi="Verdana"/>
                <w:sz w:val="16"/>
                <w:szCs w:val="16"/>
              </w:rPr>
              <w:t>Engage in argument from evidence</w:t>
            </w:r>
          </w:p>
          <w:p w:rsidR="007020D5" w:rsidRPr="00F92E5B" w:rsidRDefault="007020D5" w:rsidP="007020D5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  <w:p w:rsidR="002021BA" w:rsidRPr="00F92E5B" w:rsidRDefault="002021BA" w:rsidP="007020D5">
            <w:pPr>
              <w:numPr>
                <w:ilvl w:val="0"/>
                <w:numId w:val="5"/>
              </w:numPr>
              <w:ind w:left="126" w:hanging="126"/>
              <w:jc w:val="left"/>
              <w:rPr>
                <w:rFonts w:ascii="Verdana" w:hAnsi="Verdana"/>
                <w:sz w:val="16"/>
                <w:szCs w:val="16"/>
              </w:rPr>
            </w:pPr>
            <w:r w:rsidRPr="00F92E5B">
              <w:rPr>
                <w:rFonts w:ascii="Verdana" w:hAnsi="Verdana"/>
                <w:sz w:val="16"/>
                <w:szCs w:val="16"/>
              </w:rPr>
              <w:t>Analyze and interpret data</w:t>
            </w:r>
          </w:p>
          <w:p w:rsidR="002021BA" w:rsidRPr="00F92E5B" w:rsidRDefault="002021BA" w:rsidP="007020D5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1BA" w:rsidRDefault="002021BA" w:rsidP="007020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7" w:hanging="187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/>
                <w:color w:val="000000"/>
                <w:sz w:val="16"/>
                <w:szCs w:val="16"/>
              </w:rPr>
              <w:t>Present a coherent thesis when making an argument, support with evidence, articulate and answer possible objections, and present a concise, clear closing</w:t>
            </w:r>
          </w:p>
          <w:p w:rsidR="007020D5" w:rsidRPr="007020D5" w:rsidRDefault="007020D5" w:rsidP="007020D5">
            <w:pPr>
              <w:ind w:left="36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021BA" w:rsidRPr="00F92E5B" w:rsidRDefault="002021BA" w:rsidP="007020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7" w:hanging="187"/>
              <w:rPr>
                <w:rFonts w:ascii="Verdana" w:hAnsi="Verdana" w:cs="Calibri"/>
                <w:bCs/>
                <w:iCs/>
                <w:sz w:val="16"/>
                <w:szCs w:val="16"/>
              </w:rPr>
            </w:pPr>
            <w:r w:rsidRPr="00F92E5B">
              <w:rPr>
                <w:rFonts w:ascii="Verdana" w:hAnsi="Verdana"/>
                <w:color w:val="000000"/>
                <w:sz w:val="16"/>
                <w:szCs w:val="16"/>
              </w:rPr>
              <w:t>Write persuasive/</w:t>
            </w:r>
            <w:r w:rsidR="007020D5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F92E5B">
              <w:rPr>
                <w:rFonts w:ascii="Verdana" w:hAnsi="Verdana"/>
                <w:color w:val="000000"/>
                <w:sz w:val="16"/>
                <w:szCs w:val="16"/>
              </w:rPr>
              <w:t>argumentative essays expressing and justifying decisions on public policy issues</w:t>
            </w: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1BA" w:rsidRDefault="002021BA" w:rsidP="007020D5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187" w:hanging="187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/>
                <w:color w:val="000000"/>
                <w:sz w:val="16"/>
                <w:szCs w:val="16"/>
              </w:rPr>
              <w:t>Construct viable arguments and critique the reasoning of others</w:t>
            </w:r>
          </w:p>
          <w:p w:rsidR="007020D5" w:rsidRPr="007020D5" w:rsidRDefault="007020D5" w:rsidP="007020D5">
            <w:pPr>
              <w:spacing w:before="60"/>
              <w:ind w:left="36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021BA" w:rsidRPr="00F92E5B" w:rsidRDefault="002021BA" w:rsidP="007020D5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180" w:hanging="180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/>
                <w:color w:val="000000"/>
                <w:sz w:val="16"/>
                <w:szCs w:val="16"/>
              </w:rPr>
              <w:t>Reason abstractly and quantitatively</w:t>
            </w:r>
          </w:p>
          <w:p w:rsidR="002021BA" w:rsidRPr="00F92E5B" w:rsidRDefault="002021BA" w:rsidP="007020D5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1BA" w:rsidRDefault="002021BA" w:rsidP="007020D5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187" w:hanging="187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/>
                <w:color w:val="000000"/>
                <w:sz w:val="16"/>
                <w:szCs w:val="16"/>
              </w:rPr>
              <w:t>Recognize patterns and relationships</w:t>
            </w:r>
          </w:p>
          <w:p w:rsidR="007020D5" w:rsidRPr="007020D5" w:rsidRDefault="007020D5" w:rsidP="007020D5">
            <w:pPr>
              <w:spacing w:before="60"/>
              <w:ind w:left="36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021BA" w:rsidRPr="00F92E5B" w:rsidRDefault="002021BA" w:rsidP="007020D5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187" w:hanging="187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/>
                <w:color w:val="000000"/>
                <w:sz w:val="16"/>
                <w:szCs w:val="16"/>
              </w:rPr>
              <w:t>Questions, problems, needs, reflections, and revisions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1BA" w:rsidRPr="00F92E5B" w:rsidRDefault="002021BA" w:rsidP="007020D5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187" w:hanging="187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/>
                <w:color w:val="000000"/>
                <w:sz w:val="16"/>
                <w:szCs w:val="16"/>
              </w:rPr>
              <w:t>Consider the environmental, social and economic impacts of decisions</w:t>
            </w:r>
            <w:r w:rsidR="007020D5">
              <w:rPr>
                <w:rFonts w:ascii="Verdana" w:hAnsi="Verdana"/>
                <w:color w:val="000000"/>
                <w:sz w:val="16"/>
                <w:szCs w:val="16"/>
              </w:rPr>
              <w:br/>
            </w:r>
          </w:p>
          <w:p w:rsidR="002021BA" w:rsidRPr="00F92E5B" w:rsidRDefault="002021BA" w:rsidP="007020D5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187" w:hanging="187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/>
                <w:color w:val="000000"/>
                <w:sz w:val="16"/>
                <w:szCs w:val="16"/>
              </w:rPr>
              <w:t>Employ valid and reliable research strategies</w:t>
            </w:r>
          </w:p>
        </w:tc>
      </w:tr>
    </w:tbl>
    <w:p w:rsidR="00DE1D03" w:rsidRDefault="00DE1D03" w:rsidP="00B25CE4">
      <w:pPr>
        <w:jc w:val="left"/>
        <w:rPr>
          <w:rFonts w:ascii="Verdana" w:eastAsiaTheme="majorEastAsia" w:hAnsi="Verdana" w:cstheme="minorHAnsi"/>
          <w:b/>
          <w:bCs/>
          <w:color w:val="000000" w:themeColor="text1"/>
          <w:kern w:val="24"/>
          <w:sz w:val="48"/>
          <w:szCs w:val="48"/>
        </w:rPr>
      </w:pPr>
    </w:p>
    <w:p w:rsidR="00BA7545" w:rsidRDefault="00BA7545"/>
    <w:p w:rsidR="00BA7545" w:rsidRDefault="00BA7545"/>
    <w:tbl>
      <w:tblPr>
        <w:tblpPr w:leftFromText="180" w:rightFromText="180" w:vertAnchor="text" w:horzAnchor="margin" w:tblpY="535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414"/>
        <w:gridCol w:w="26"/>
        <w:gridCol w:w="2443"/>
        <w:gridCol w:w="2414"/>
        <w:gridCol w:w="23"/>
        <w:gridCol w:w="2440"/>
        <w:gridCol w:w="2426"/>
        <w:gridCol w:w="12"/>
        <w:gridCol w:w="2432"/>
      </w:tblGrid>
      <w:tr w:rsidR="00BA7545" w:rsidRPr="00E63E8F" w:rsidTr="00BA7545">
        <w:trPr>
          <w:trHeight w:val="290"/>
        </w:trPr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7545" w:rsidRDefault="00BA7545" w:rsidP="00BA754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Michigan</w:t>
            </w:r>
          </w:p>
          <w:p w:rsidR="00BA7545" w:rsidRPr="00D12166" w:rsidRDefault="00BA7545" w:rsidP="00BA754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D12166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Literacy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Pr="00D12166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Anchor Standards</w:t>
            </w:r>
          </w:p>
        </w:tc>
        <w:tc>
          <w:tcPr>
            <w:tcW w:w="84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A7545" w:rsidRDefault="00BA7545" w:rsidP="00BA754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D12166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NRC Science</w:t>
            </w:r>
          </w:p>
          <w:p w:rsidR="00BA7545" w:rsidRPr="00D12166" w:rsidRDefault="00BA7545" w:rsidP="00BA754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D12166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and Engineering</w:t>
            </w:r>
          </w:p>
          <w:p w:rsidR="00BA7545" w:rsidRPr="00D12166" w:rsidRDefault="00BA7545" w:rsidP="00BA754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D12166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Practices</w:t>
            </w: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7545" w:rsidRDefault="00BA7545" w:rsidP="00BA7545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D1216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Michigan</w:t>
            </w:r>
          </w:p>
          <w:p w:rsidR="00BA7545" w:rsidRPr="00D12166" w:rsidRDefault="00BA7545" w:rsidP="00BA7545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D1216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Social Studies</w:t>
            </w:r>
          </w:p>
          <w:p w:rsidR="00BA7545" w:rsidRPr="00D12166" w:rsidRDefault="00BA7545" w:rsidP="00BA7545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504143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HSCE-GLCE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A7545" w:rsidRPr="00D12166" w:rsidRDefault="00BA7545" w:rsidP="00BA7545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Michigan  </w:t>
            </w:r>
            <w:r w:rsidRPr="00D1216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Mathematics</w:t>
            </w:r>
          </w:p>
          <w:p w:rsidR="00BA7545" w:rsidRPr="00D12166" w:rsidRDefault="00BA7545" w:rsidP="00BA7545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D1216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Practices</w:t>
            </w: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7545" w:rsidRDefault="00BA7545" w:rsidP="00BA7545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Michigan Visual, Performing, and Applied Arts        (VPA) Guidelines</w:t>
            </w:r>
          </w:p>
        </w:tc>
        <w:tc>
          <w:tcPr>
            <w:tcW w:w="83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A7545" w:rsidRDefault="00BA7545" w:rsidP="00BA7545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CTE Career                Ready                     Practices</w:t>
            </w:r>
          </w:p>
        </w:tc>
      </w:tr>
      <w:tr w:rsidR="00DE1D03" w:rsidRPr="00E63E8F" w:rsidTr="00BA7545">
        <w:trPr>
          <w:trHeight w:val="290"/>
        </w:trPr>
        <w:tc>
          <w:tcPr>
            <w:tcW w:w="1669" w:type="pct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E1D03" w:rsidRPr="00D12166" w:rsidRDefault="00DE1D03" w:rsidP="00A424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7" w:type="pct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E1D03" w:rsidRPr="00D12166" w:rsidRDefault="00DE1D03" w:rsidP="00A424BE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D1216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Communication and Collaboration</w:t>
            </w:r>
          </w:p>
        </w:tc>
        <w:tc>
          <w:tcPr>
            <w:tcW w:w="1664" w:type="pct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E1D03" w:rsidRPr="00D12166" w:rsidRDefault="00DE1D03" w:rsidP="00A424BE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1D03" w:rsidRPr="00E63E8F" w:rsidTr="00BA7545">
        <w:trPr>
          <w:trHeight w:val="20"/>
        </w:trPr>
        <w:tc>
          <w:tcPr>
            <w:tcW w:w="8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03" w:rsidRPr="007020D5" w:rsidRDefault="00DE1D03" w:rsidP="00A424BE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187" w:hanging="187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 w:cs="Calibri"/>
                <w:sz w:val="16"/>
                <w:szCs w:val="16"/>
              </w:rPr>
              <w:t xml:space="preserve">Effectively converse  </w:t>
            </w:r>
            <w:r w:rsidR="007020D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Pr="00F92E5B">
              <w:rPr>
                <w:rFonts w:ascii="Verdana" w:hAnsi="Verdana" w:cs="Calibri"/>
                <w:sz w:val="16"/>
                <w:szCs w:val="16"/>
              </w:rPr>
              <w:t xml:space="preserve">and collaborate with diverse partners </w:t>
            </w:r>
          </w:p>
          <w:p w:rsidR="007020D5" w:rsidRPr="007020D5" w:rsidRDefault="007020D5" w:rsidP="007020D5">
            <w:pPr>
              <w:spacing w:before="60"/>
              <w:ind w:left="360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DE1D03" w:rsidRPr="007020D5" w:rsidRDefault="00DE1D03" w:rsidP="00A424BE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187" w:hanging="187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 w:cs="Calibri"/>
                <w:sz w:val="16"/>
                <w:szCs w:val="16"/>
              </w:rPr>
              <w:t xml:space="preserve">Use language to comprehend more fully when reading or listening </w:t>
            </w:r>
          </w:p>
          <w:p w:rsidR="007020D5" w:rsidRPr="007020D5" w:rsidRDefault="007020D5" w:rsidP="007020D5">
            <w:pPr>
              <w:pStyle w:val="ListParagrap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DE1D03" w:rsidRPr="00F92E5B" w:rsidRDefault="00DE1D03" w:rsidP="00A424BE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187" w:hanging="187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 w:cs="Calibri"/>
                <w:sz w:val="16"/>
                <w:szCs w:val="16"/>
              </w:rPr>
              <w:t xml:space="preserve">Produce clear and coherent writing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03" w:rsidRPr="00F92E5B" w:rsidRDefault="00DE1D03" w:rsidP="00A424BE">
            <w:pPr>
              <w:numPr>
                <w:ilvl w:val="0"/>
                <w:numId w:val="5"/>
              </w:numPr>
              <w:ind w:left="126" w:hanging="126"/>
              <w:jc w:val="left"/>
              <w:rPr>
                <w:rFonts w:ascii="Verdana" w:hAnsi="Verdana"/>
                <w:sz w:val="16"/>
                <w:szCs w:val="16"/>
              </w:rPr>
            </w:pPr>
            <w:r w:rsidRPr="00F92E5B">
              <w:rPr>
                <w:rFonts w:ascii="Verdana" w:hAnsi="Verdana"/>
                <w:sz w:val="16"/>
                <w:szCs w:val="16"/>
              </w:rPr>
              <w:t>Obtain, evaluate, and communicate information</w:t>
            </w:r>
          </w:p>
          <w:p w:rsidR="00DE1D03" w:rsidRPr="00F92E5B" w:rsidRDefault="00DE1D03" w:rsidP="00A424BE">
            <w:pP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03" w:rsidRDefault="00DE1D03" w:rsidP="00A424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7" w:hanging="187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/>
                <w:color w:val="000000"/>
                <w:sz w:val="16"/>
                <w:szCs w:val="16"/>
              </w:rPr>
              <w:t>Develop and refine a position, claim… that will be explored and supported by analyzing different perspectives</w:t>
            </w:r>
          </w:p>
          <w:p w:rsidR="007020D5" w:rsidRPr="007020D5" w:rsidRDefault="007020D5" w:rsidP="007020D5">
            <w:pPr>
              <w:ind w:left="36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DE1D03" w:rsidRPr="00F92E5B" w:rsidRDefault="00DE1D03" w:rsidP="00A424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7" w:hanging="187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/>
                <w:color w:val="000000"/>
                <w:sz w:val="16"/>
                <w:szCs w:val="16"/>
              </w:rPr>
              <w:t>Deeply examine policy issues in group discussions and debates (clarify issues, consider opposing views, apply democratic values or constitutional principles, anticipate consequences) to make reasoned and informed decisions</w:t>
            </w:r>
          </w:p>
          <w:p w:rsidR="00DE1D03" w:rsidRPr="00F92E5B" w:rsidRDefault="00DE1D03" w:rsidP="00A424BE">
            <w:pPr>
              <w:pStyle w:val="ListParagraph"/>
              <w:spacing w:after="0" w:line="240" w:lineRule="auto"/>
              <w:ind w:left="187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03" w:rsidRPr="00F92E5B" w:rsidRDefault="00DE1D03" w:rsidP="00A424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/>
                <w:color w:val="000000"/>
                <w:sz w:val="16"/>
                <w:szCs w:val="16"/>
              </w:rPr>
              <w:t>Attend to precision</w:t>
            </w:r>
          </w:p>
          <w:p w:rsidR="00DE1D03" w:rsidRPr="00F92E5B" w:rsidRDefault="00DE1D03" w:rsidP="00A424B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03" w:rsidRDefault="00DE1D03" w:rsidP="00A424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/>
                <w:color w:val="000000"/>
                <w:sz w:val="16"/>
                <w:szCs w:val="16"/>
              </w:rPr>
              <w:t>Exhibit, perform, present, or publish</w:t>
            </w:r>
          </w:p>
          <w:p w:rsidR="007020D5" w:rsidRPr="007020D5" w:rsidRDefault="007020D5" w:rsidP="007020D5">
            <w:pPr>
              <w:ind w:left="36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DE1D03" w:rsidRPr="00F92E5B" w:rsidRDefault="00DE1D03" w:rsidP="00A424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/>
                <w:color w:val="000000"/>
                <w:sz w:val="16"/>
                <w:szCs w:val="16"/>
              </w:rPr>
              <w:t>Apply techniques and skills to communicate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03" w:rsidRDefault="00DE1D03" w:rsidP="00A424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/>
                <w:color w:val="000000"/>
                <w:sz w:val="16"/>
                <w:szCs w:val="16"/>
              </w:rPr>
              <w:t>Act as a responsible and contributing citizen and employee</w:t>
            </w:r>
          </w:p>
          <w:p w:rsidR="007020D5" w:rsidRPr="007020D5" w:rsidRDefault="007020D5" w:rsidP="007020D5">
            <w:pPr>
              <w:ind w:left="36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DE1D03" w:rsidRDefault="00DE1D03" w:rsidP="00A424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/>
                <w:color w:val="000000"/>
                <w:sz w:val="16"/>
                <w:szCs w:val="16"/>
              </w:rPr>
              <w:t>Communicate clearly, effectively and with reason</w:t>
            </w:r>
          </w:p>
          <w:p w:rsidR="007020D5" w:rsidRPr="007020D5" w:rsidRDefault="007020D5" w:rsidP="007020D5">
            <w:pPr>
              <w:pStyle w:val="ListParagrap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DE1D03" w:rsidRDefault="00DE1D03" w:rsidP="00A424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/>
                <w:color w:val="000000"/>
                <w:sz w:val="16"/>
                <w:szCs w:val="16"/>
              </w:rPr>
              <w:t>Model integrity, ethical leadership and effective management</w:t>
            </w:r>
          </w:p>
          <w:p w:rsidR="007020D5" w:rsidRPr="007020D5" w:rsidRDefault="007020D5" w:rsidP="007020D5">
            <w:pPr>
              <w:pStyle w:val="ListParagrap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DE1D03" w:rsidRPr="00F92E5B" w:rsidRDefault="00DE1D03" w:rsidP="00A424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/>
                <w:color w:val="000000"/>
                <w:sz w:val="16"/>
                <w:szCs w:val="16"/>
              </w:rPr>
              <w:t>Work productively in teams while using cultural/global competence</w:t>
            </w:r>
          </w:p>
        </w:tc>
      </w:tr>
      <w:tr w:rsidR="00DE1D03" w:rsidRPr="00E63E8F" w:rsidTr="00BA7545">
        <w:trPr>
          <w:trHeight w:val="292"/>
        </w:trPr>
        <w:tc>
          <w:tcPr>
            <w:tcW w:w="166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E1D03" w:rsidRPr="00E7625B" w:rsidRDefault="00DE1D03" w:rsidP="00A424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E1D03" w:rsidRPr="00E7625B" w:rsidRDefault="00DE1D03" w:rsidP="00A424BE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E7625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Problem Solving</w:t>
            </w:r>
          </w:p>
        </w:tc>
        <w:tc>
          <w:tcPr>
            <w:tcW w:w="166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E1D03" w:rsidRPr="00E7625B" w:rsidRDefault="00DE1D03" w:rsidP="00A424BE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1D03" w:rsidRPr="00E63E8F" w:rsidTr="00BA7545">
        <w:trPr>
          <w:trHeight w:val="1584"/>
        </w:trPr>
        <w:tc>
          <w:tcPr>
            <w:tcW w:w="8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03" w:rsidRDefault="00DE1D03" w:rsidP="00A424BE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187" w:hanging="187"/>
              <w:rPr>
                <w:rFonts w:ascii="Verdana" w:hAnsi="Verdana" w:cs="Calibri"/>
                <w:sz w:val="16"/>
                <w:szCs w:val="16"/>
              </w:rPr>
            </w:pPr>
            <w:r w:rsidRPr="00F92E5B">
              <w:rPr>
                <w:rFonts w:ascii="Verdana" w:hAnsi="Verdana" w:cs="Calibri"/>
                <w:sz w:val="16"/>
                <w:szCs w:val="16"/>
              </w:rPr>
              <w:t xml:space="preserve">Integrate multiple sources of information in order to make informed decisions and solve problems </w:t>
            </w:r>
          </w:p>
          <w:p w:rsidR="007020D5" w:rsidRPr="007020D5" w:rsidRDefault="007020D5" w:rsidP="007020D5">
            <w:pPr>
              <w:spacing w:before="60"/>
              <w:ind w:left="360"/>
              <w:rPr>
                <w:rFonts w:ascii="Verdana" w:hAnsi="Verdana" w:cs="Calibri"/>
                <w:sz w:val="16"/>
                <w:szCs w:val="16"/>
              </w:rPr>
            </w:pPr>
          </w:p>
          <w:p w:rsidR="00DE1D03" w:rsidRPr="00F92E5B" w:rsidRDefault="00DE1D03" w:rsidP="00A424BE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187" w:hanging="187"/>
              <w:rPr>
                <w:rFonts w:ascii="Verdana" w:hAnsi="Verdana" w:cs="Calibri"/>
                <w:sz w:val="16"/>
                <w:szCs w:val="16"/>
              </w:rPr>
            </w:pPr>
            <w:r w:rsidRPr="00F92E5B">
              <w:rPr>
                <w:rFonts w:ascii="Verdana" w:hAnsi="Verdana" w:cs="Calibri"/>
                <w:sz w:val="16"/>
                <w:szCs w:val="16"/>
              </w:rPr>
              <w:t xml:space="preserve">Conduct research projects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03" w:rsidRDefault="00DE1D03" w:rsidP="00A424BE">
            <w:pPr>
              <w:numPr>
                <w:ilvl w:val="0"/>
                <w:numId w:val="5"/>
              </w:numPr>
              <w:ind w:left="126" w:hanging="126"/>
              <w:jc w:val="left"/>
              <w:rPr>
                <w:rFonts w:ascii="Verdana" w:hAnsi="Verdana"/>
                <w:sz w:val="16"/>
                <w:szCs w:val="16"/>
              </w:rPr>
            </w:pPr>
            <w:r w:rsidRPr="00F92E5B">
              <w:rPr>
                <w:rFonts w:ascii="Verdana" w:hAnsi="Verdana"/>
                <w:sz w:val="16"/>
                <w:szCs w:val="16"/>
              </w:rPr>
              <w:t>Ask questions (science) and define problems (engineering)</w:t>
            </w:r>
          </w:p>
          <w:p w:rsidR="007020D5" w:rsidRPr="00F92E5B" w:rsidRDefault="007020D5" w:rsidP="007020D5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  <w:p w:rsidR="00DE1D03" w:rsidRDefault="00DE1D03" w:rsidP="00A424BE">
            <w:pPr>
              <w:numPr>
                <w:ilvl w:val="0"/>
                <w:numId w:val="5"/>
              </w:numPr>
              <w:ind w:left="126" w:hanging="126"/>
              <w:jc w:val="left"/>
              <w:rPr>
                <w:rFonts w:ascii="Verdana" w:hAnsi="Verdana"/>
                <w:sz w:val="16"/>
                <w:szCs w:val="16"/>
              </w:rPr>
            </w:pPr>
            <w:r w:rsidRPr="00F92E5B">
              <w:rPr>
                <w:rFonts w:ascii="Verdana" w:hAnsi="Verdana"/>
                <w:sz w:val="16"/>
                <w:szCs w:val="16"/>
              </w:rPr>
              <w:t>Plan and carry out investigations</w:t>
            </w:r>
          </w:p>
          <w:p w:rsidR="007020D5" w:rsidRDefault="007020D5" w:rsidP="007020D5">
            <w:pPr>
              <w:pStyle w:val="ListParagraph"/>
              <w:rPr>
                <w:rFonts w:ascii="Verdana" w:hAnsi="Verdana"/>
                <w:sz w:val="16"/>
                <w:szCs w:val="16"/>
              </w:rPr>
            </w:pPr>
          </w:p>
          <w:p w:rsidR="00DE1D03" w:rsidRPr="00F92E5B" w:rsidRDefault="00DE1D03" w:rsidP="00A424BE">
            <w:pPr>
              <w:numPr>
                <w:ilvl w:val="0"/>
                <w:numId w:val="5"/>
              </w:numPr>
              <w:ind w:left="126" w:hanging="126"/>
              <w:jc w:val="left"/>
              <w:rPr>
                <w:rFonts w:ascii="Verdana" w:hAnsi="Verdana"/>
                <w:sz w:val="16"/>
                <w:szCs w:val="16"/>
              </w:rPr>
            </w:pPr>
            <w:r w:rsidRPr="00F92E5B">
              <w:rPr>
                <w:rFonts w:ascii="Verdana" w:hAnsi="Verdana"/>
                <w:sz w:val="16"/>
                <w:szCs w:val="16"/>
              </w:rPr>
              <w:t>Construct explanations (science) and design solutions (engineering)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03" w:rsidRDefault="00DE1D03" w:rsidP="00A424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7" w:hanging="187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/>
                <w:color w:val="000000"/>
                <w:sz w:val="16"/>
                <w:szCs w:val="16"/>
              </w:rPr>
              <w:t>Clearly state an issue</w:t>
            </w:r>
            <w:r w:rsidR="00E04A72" w:rsidRPr="00F92E5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7020D5">
              <w:rPr>
                <w:rFonts w:ascii="Verdana" w:hAnsi="Verdana"/>
                <w:color w:val="000000"/>
                <w:sz w:val="16"/>
                <w:szCs w:val="16"/>
              </w:rPr>
              <w:t xml:space="preserve">       </w:t>
            </w:r>
            <w:r w:rsidR="00E04A72" w:rsidRPr="00F92E5B">
              <w:rPr>
                <w:rFonts w:ascii="Verdana" w:hAnsi="Verdana"/>
                <w:color w:val="000000"/>
                <w:sz w:val="16"/>
                <w:szCs w:val="16"/>
              </w:rPr>
              <w:t>as a question of public policy; trace the origins of an issue; analyze various perspectives;</w:t>
            </w:r>
            <w:r w:rsidRPr="00F92E5B">
              <w:rPr>
                <w:rFonts w:ascii="Verdana" w:hAnsi="Verdana"/>
                <w:color w:val="000000"/>
                <w:sz w:val="16"/>
                <w:szCs w:val="16"/>
              </w:rPr>
              <w:t xml:space="preserve"> and generate and evaluate possible alternative resolutions</w:t>
            </w:r>
          </w:p>
          <w:p w:rsidR="007020D5" w:rsidRPr="007020D5" w:rsidRDefault="007020D5" w:rsidP="007020D5">
            <w:pPr>
              <w:ind w:left="36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DE1D03" w:rsidRPr="00F92E5B" w:rsidRDefault="00DE1D03" w:rsidP="00A424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7" w:hanging="187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/>
                <w:color w:val="000000"/>
                <w:sz w:val="16"/>
                <w:szCs w:val="16"/>
              </w:rPr>
              <w:t>Use deductive and inductive problem-solving skills as appropriate to the problem being studied</w:t>
            </w:r>
          </w:p>
          <w:p w:rsidR="00A424BE" w:rsidRPr="00F92E5B" w:rsidRDefault="00A424BE" w:rsidP="00A424BE">
            <w:pPr>
              <w:pStyle w:val="ListParagraph"/>
              <w:spacing w:after="0" w:line="240" w:lineRule="auto"/>
              <w:ind w:left="187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03" w:rsidRDefault="00DE1D03" w:rsidP="00A424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7" w:hanging="187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/>
                <w:color w:val="000000"/>
                <w:sz w:val="16"/>
                <w:szCs w:val="16"/>
              </w:rPr>
              <w:t>Make sense of problems and persevere in solving them</w:t>
            </w:r>
          </w:p>
          <w:p w:rsidR="007020D5" w:rsidRPr="007020D5" w:rsidRDefault="007020D5" w:rsidP="007020D5">
            <w:pPr>
              <w:ind w:left="36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DE1D03" w:rsidRDefault="00DE1D03" w:rsidP="00A424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/>
                <w:color w:val="000000"/>
                <w:sz w:val="16"/>
                <w:szCs w:val="16"/>
              </w:rPr>
              <w:t>Look for and make sense of structure</w:t>
            </w:r>
          </w:p>
          <w:p w:rsidR="007020D5" w:rsidRPr="007020D5" w:rsidRDefault="007020D5" w:rsidP="007020D5">
            <w:pPr>
              <w:pStyle w:val="ListParagrap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DE1D03" w:rsidRPr="00F92E5B" w:rsidRDefault="00DE1D03" w:rsidP="00A424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/>
                <w:color w:val="000000"/>
                <w:sz w:val="16"/>
                <w:szCs w:val="16"/>
              </w:rPr>
              <w:t>Look for and express regularity in repeated reasoning</w:t>
            </w:r>
          </w:p>
          <w:p w:rsidR="00DE1D03" w:rsidRPr="00F92E5B" w:rsidRDefault="00DE1D03" w:rsidP="00A424BE">
            <w:pPr>
              <w:pStyle w:val="ListParagraph"/>
              <w:spacing w:after="0" w:line="240" w:lineRule="auto"/>
              <w:ind w:left="180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/>
                <w:color w:val="000000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03" w:rsidRDefault="00DE1D03" w:rsidP="00A424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7" w:hanging="187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/>
                <w:color w:val="000000"/>
                <w:sz w:val="16"/>
                <w:szCs w:val="16"/>
              </w:rPr>
              <w:t xml:space="preserve">Present art, products, </w:t>
            </w:r>
            <w:r w:rsidR="007020D5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F92E5B">
              <w:rPr>
                <w:rFonts w:ascii="Verdana" w:hAnsi="Verdana"/>
                <w:color w:val="000000"/>
                <w:sz w:val="16"/>
                <w:szCs w:val="16"/>
              </w:rPr>
              <w:t>or solutions</w:t>
            </w:r>
          </w:p>
          <w:p w:rsidR="007020D5" w:rsidRPr="007020D5" w:rsidRDefault="007020D5" w:rsidP="007020D5">
            <w:pPr>
              <w:ind w:left="36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DE1D03" w:rsidRDefault="00DE1D03" w:rsidP="00A424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7" w:hanging="187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/>
                <w:color w:val="000000"/>
                <w:sz w:val="16"/>
                <w:szCs w:val="16"/>
              </w:rPr>
              <w:t>Problem solve, make critical decisions, and edits</w:t>
            </w:r>
          </w:p>
          <w:p w:rsidR="007020D5" w:rsidRPr="007020D5" w:rsidRDefault="007020D5" w:rsidP="007020D5">
            <w:pPr>
              <w:pStyle w:val="ListParagrap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DE1D03" w:rsidRPr="00F92E5B" w:rsidRDefault="00DE1D03" w:rsidP="00A424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7" w:hanging="187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/>
                <w:color w:val="000000"/>
                <w:sz w:val="16"/>
                <w:szCs w:val="16"/>
              </w:rPr>
              <w:t>Experiment and search out problems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03" w:rsidRDefault="00DE1D03" w:rsidP="00A424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7" w:hanging="187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/>
                <w:color w:val="000000"/>
                <w:sz w:val="16"/>
                <w:szCs w:val="16"/>
              </w:rPr>
              <w:t xml:space="preserve">Attend to personal health and financial </w:t>
            </w:r>
            <w:r w:rsidR="007020D5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F92E5B">
              <w:rPr>
                <w:rFonts w:ascii="Verdana" w:hAnsi="Verdana"/>
                <w:color w:val="000000"/>
                <w:sz w:val="16"/>
                <w:szCs w:val="16"/>
              </w:rPr>
              <w:t>well-being</w:t>
            </w:r>
          </w:p>
          <w:p w:rsidR="007020D5" w:rsidRPr="007020D5" w:rsidRDefault="007020D5" w:rsidP="007020D5">
            <w:pPr>
              <w:ind w:left="36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DE1D03" w:rsidRDefault="00DE1D03" w:rsidP="00A424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7" w:hanging="187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/>
                <w:color w:val="000000"/>
                <w:sz w:val="16"/>
                <w:szCs w:val="16"/>
              </w:rPr>
              <w:t>Demonstrate creativity and innovation</w:t>
            </w:r>
          </w:p>
          <w:p w:rsidR="007020D5" w:rsidRPr="007020D5" w:rsidRDefault="007020D5" w:rsidP="007020D5">
            <w:pPr>
              <w:pStyle w:val="ListParagrap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DE1D03" w:rsidRDefault="00DE1D03" w:rsidP="00A424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7" w:hanging="187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/>
                <w:color w:val="000000"/>
                <w:sz w:val="16"/>
                <w:szCs w:val="16"/>
              </w:rPr>
              <w:t>Utilize critical thinking to make sense of problems and persevere in solving them</w:t>
            </w:r>
          </w:p>
          <w:p w:rsidR="007020D5" w:rsidRPr="007020D5" w:rsidRDefault="007020D5" w:rsidP="007020D5">
            <w:pPr>
              <w:pStyle w:val="ListParagrap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DE1D03" w:rsidRPr="00F92E5B" w:rsidRDefault="00DE1D03" w:rsidP="00A424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7" w:hanging="187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2E5B">
              <w:rPr>
                <w:rFonts w:ascii="Verdana" w:hAnsi="Verdana"/>
                <w:color w:val="000000"/>
                <w:sz w:val="16"/>
                <w:szCs w:val="16"/>
              </w:rPr>
              <w:t>Plan education and career path aligned to personal goals</w:t>
            </w:r>
          </w:p>
        </w:tc>
      </w:tr>
    </w:tbl>
    <w:p w:rsidR="00ED73DD" w:rsidRDefault="00ED73DD" w:rsidP="00B25CE4">
      <w:pPr>
        <w:jc w:val="left"/>
        <w:rPr>
          <w:rFonts w:ascii="Verdana" w:eastAsiaTheme="majorEastAsia" w:hAnsi="Verdana" w:cstheme="minorHAnsi"/>
          <w:b/>
          <w:bCs/>
          <w:color w:val="000000" w:themeColor="text1"/>
          <w:kern w:val="24"/>
          <w:sz w:val="48"/>
          <w:szCs w:val="48"/>
        </w:rPr>
      </w:pPr>
    </w:p>
    <w:p w:rsidR="00555479" w:rsidRDefault="00555479" w:rsidP="00B25CE4">
      <w:pPr>
        <w:jc w:val="left"/>
        <w:rPr>
          <w:rFonts w:ascii="Verdana" w:eastAsiaTheme="majorEastAsia" w:hAnsi="Verdana" w:cstheme="minorHAnsi"/>
          <w:b/>
          <w:bCs/>
          <w:color w:val="000000" w:themeColor="text1"/>
          <w:kern w:val="24"/>
          <w:sz w:val="48"/>
          <w:szCs w:val="48"/>
        </w:rPr>
      </w:pPr>
      <w:bookmarkStart w:id="0" w:name="_GoBack"/>
      <w:bookmarkEnd w:id="0"/>
    </w:p>
    <w:p w:rsidR="00DE1D03" w:rsidRDefault="00DE1D03" w:rsidP="00B25CE4">
      <w:pPr>
        <w:jc w:val="left"/>
        <w:rPr>
          <w:rFonts w:ascii="Verdana" w:eastAsiaTheme="majorEastAsia" w:hAnsi="Verdana" w:cstheme="minorHAnsi"/>
          <w:b/>
          <w:bCs/>
          <w:color w:val="000000" w:themeColor="text1"/>
          <w:kern w:val="24"/>
          <w:sz w:val="48"/>
          <w:szCs w:val="48"/>
        </w:rPr>
      </w:pPr>
    </w:p>
    <w:p w:rsidR="00DE1D03" w:rsidRDefault="00DE1D03" w:rsidP="00B25CE4">
      <w:pPr>
        <w:jc w:val="left"/>
        <w:rPr>
          <w:rFonts w:ascii="Verdana" w:eastAsiaTheme="majorEastAsia" w:hAnsi="Verdana" w:cstheme="minorHAnsi"/>
          <w:b/>
          <w:bCs/>
          <w:color w:val="000000" w:themeColor="text1"/>
          <w:kern w:val="24"/>
          <w:sz w:val="48"/>
          <w:szCs w:val="48"/>
        </w:rPr>
      </w:pPr>
    </w:p>
    <w:p w:rsidR="00DE1D03" w:rsidRDefault="00555479" w:rsidP="00B25CE4">
      <w:pPr>
        <w:jc w:val="left"/>
        <w:rPr>
          <w:rFonts w:ascii="Verdana" w:eastAsiaTheme="majorEastAsia" w:hAnsi="Verdana" w:cstheme="minorHAnsi"/>
          <w:b/>
          <w:bCs/>
          <w:color w:val="000000" w:themeColor="text1"/>
          <w:kern w:val="24"/>
          <w:sz w:val="48"/>
          <w:szCs w:val="48"/>
        </w:rPr>
      </w:pPr>
      <w:r w:rsidRPr="00555479">
        <w:rPr>
          <w:rFonts w:ascii="Verdana" w:eastAsiaTheme="majorEastAsia" w:hAnsi="Verdana" w:cstheme="minorHAnsi"/>
          <w:b/>
          <w:bCs/>
          <w:color w:val="000000" w:themeColor="text1"/>
          <w:kern w:val="24"/>
          <w:sz w:val="48"/>
          <w:szCs w:val="48"/>
        </w:rPr>
        <w:drawing>
          <wp:inline distT="0" distB="0" distL="0" distR="0" wp14:anchorId="1877D85B" wp14:editId="48B3DE7E">
            <wp:extent cx="8322733" cy="5391453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327" cy="540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55479" w:rsidRDefault="00555479" w:rsidP="00B25CE4">
      <w:pPr>
        <w:jc w:val="left"/>
        <w:rPr>
          <w:rFonts w:ascii="Verdana" w:eastAsiaTheme="majorEastAsia" w:hAnsi="Verdana" w:cstheme="minorHAnsi"/>
          <w:b/>
          <w:bCs/>
          <w:color w:val="000000" w:themeColor="text1"/>
          <w:kern w:val="24"/>
          <w:sz w:val="48"/>
          <w:szCs w:val="48"/>
        </w:rPr>
      </w:pPr>
    </w:p>
    <w:p w:rsidR="00555479" w:rsidRDefault="00555479" w:rsidP="00B25CE4">
      <w:pPr>
        <w:jc w:val="left"/>
        <w:rPr>
          <w:rFonts w:ascii="Verdana" w:eastAsiaTheme="majorEastAsia" w:hAnsi="Verdana" w:cstheme="minorHAnsi"/>
          <w:b/>
          <w:bCs/>
          <w:color w:val="000000" w:themeColor="text1"/>
          <w:kern w:val="24"/>
          <w:sz w:val="48"/>
          <w:szCs w:val="48"/>
        </w:rPr>
      </w:pPr>
    </w:p>
    <w:p w:rsidR="00555479" w:rsidRDefault="00555479" w:rsidP="00B25CE4">
      <w:pPr>
        <w:jc w:val="left"/>
        <w:rPr>
          <w:rFonts w:ascii="Verdana" w:eastAsiaTheme="majorEastAsia" w:hAnsi="Verdana" w:cstheme="minorHAnsi"/>
          <w:b/>
          <w:bCs/>
          <w:color w:val="000000" w:themeColor="text1"/>
          <w:kern w:val="24"/>
          <w:sz w:val="48"/>
          <w:szCs w:val="48"/>
        </w:rPr>
      </w:pPr>
    </w:p>
    <w:p w:rsidR="00B25CE4" w:rsidRPr="00B25CE4" w:rsidRDefault="008075B6" w:rsidP="00B25CE4">
      <w:pPr>
        <w:jc w:val="left"/>
        <w:rPr>
          <w:rFonts w:ascii="Verdana" w:eastAsiaTheme="majorEastAsia" w:hAnsi="Verdana" w:cstheme="minorHAnsi"/>
          <w:b/>
          <w:bCs/>
          <w:color w:val="000000" w:themeColor="text1"/>
          <w:kern w:val="24"/>
          <w:sz w:val="48"/>
          <w:szCs w:val="48"/>
        </w:rPr>
      </w:pPr>
      <w:r w:rsidRPr="00B25CE4">
        <w:rPr>
          <w:rFonts w:ascii="Verdana" w:eastAsiaTheme="majorEastAsia" w:hAnsi="Verdana" w:cstheme="minorHAnsi"/>
          <w:b/>
          <w:bCs/>
          <w:color w:val="000000" w:themeColor="text1"/>
          <w:kern w:val="24"/>
          <w:sz w:val="48"/>
          <w:szCs w:val="48"/>
        </w:rPr>
        <w:t>Ca</w:t>
      </w:r>
      <w:r w:rsidR="00B25CE4">
        <w:rPr>
          <w:rFonts w:ascii="Verdana" w:eastAsiaTheme="majorEastAsia" w:hAnsi="Verdana" w:cstheme="minorHAnsi"/>
          <w:b/>
          <w:bCs/>
          <w:color w:val="000000" w:themeColor="text1"/>
          <w:kern w:val="24"/>
          <w:sz w:val="48"/>
          <w:szCs w:val="48"/>
        </w:rPr>
        <w:t>reer and College Ready Students…</w:t>
      </w:r>
    </w:p>
    <w:p w:rsidR="00BA7545" w:rsidRDefault="00BA7545" w:rsidP="00BA7545">
      <w:pPr>
        <w:ind w:left="360" w:hanging="360"/>
        <w:jc w:val="left"/>
        <w:rPr>
          <w:rFonts w:ascii="Verdana" w:eastAsiaTheme="majorEastAsia" w:hAnsi="Verdana" w:cstheme="minorHAnsi"/>
          <w:color w:val="000000" w:themeColor="text1"/>
          <w:kern w:val="24"/>
          <w:sz w:val="48"/>
          <w:szCs w:val="48"/>
        </w:rPr>
      </w:pPr>
    </w:p>
    <w:p w:rsidR="00BA7545" w:rsidRDefault="008A31CF" w:rsidP="00BA7545">
      <w:pPr>
        <w:pStyle w:val="ListParagraph"/>
        <w:numPr>
          <w:ilvl w:val="0"/>
          <w:numId w:val="6"/>
        </w:numPr>
        <w:rPr>
          <w:rFonts w:ascii="Verdana" w:eastAsiaTheme="majorEastAsia" w:hAnsi="Verdana" w:cstheme="minorHAnsi"/>
          <w:color w:val="000000" w:themeColor="text1"/>
          <w:kern w:val="24"/>
          <w:sz w:val="48"/>
          <w:szCs w:val="48"/>
        </w:rPr>
      </w:pPr>
      <w:r w:rsidRPr="00BA7545">
        <w:rPr>
          <w:rFonts w:ascii="Verdana" w:eastAsiaTheme="majorEastAsia" w:hAnsi="Verdana" w:cstheme="minorHAnsi"/>
          <w:color w:val="000000" w:themeColor="text1"/>
          <w:kern w:val="24"/>
          <w:sz w:val="48"/>
          <w:szCs w:val="48"/>
        </w:rPr>
        <w:t>u</w:t>
      </w:r>
      <w:r w:rsidR="008075B6" w:rsidRPr="00BA7545">
        <w:rPr>
          <w:rFonts w:ascii="Verdana" w:eastAsiaTheme="majorEastAsia" w:hAnsi="Verdana" w:cstheme="minorHAnsi"/>
          <w:color w:val="000000" w:themeColor="text1"/>
          <w:kern w:val="24"/>
          <w:sz w:val="48"/>
          <w:szCs w:val="48"/>
        </w:rPr>
        <w:t xml:space="preserve">se </w:t>
      </w:r>
      <w:r w:rsidR="008075B6" w:rsidRPr="00BA7545">
        <w:rPr>
          <w:rFonts w:ascii="Verdana" w:eastAsiaTheme="majorEastAsia" w:hAnsi="Verdana" w:cstheme="minorHAnsi"/>
          <w:b/>
          <w:bCs/>
          <w:color w:val="000000" w:themeColor="text1"/>
          <w:kern w:val="24"/>
          <w:sz w:val="48"/>
          <w:szCs w:val="48"/>
        </w:rPr>
        <w:t>technology and tools</w:t>
      </w:r>
      <w:r w:rsidR="008075B6" w:rsidRPr="00BA7545">
        <w:rPr>
          <w:rFonts w:ascii="Verdana" w:eastAsiaTheme="majorEastAsia" w:hAnsi="Verdana" w:cstheme="minorHAnsi"/>
          <w:color w:val="000000" w:themeColor="text1"/>
          <w:kern w:val="24"/>
          <w:sz w:val="48"/>
          <w:szCs w:val="48"/>
        </w:rPr>
        <w:t xml:space="preserve"> strategically in learning and communicating</w:t>
      </w:r>
      <w:r w:rsidRPr="00BA7545">
        <w:rPr>
          <w:rFonts w:ascii="Verdana" w:eastAsiaTheme="majorEastAsia" w:hAnsi="Verdana" w:cstheme="minorHAnsi"/>
          <w:color w:val="000000" w:themeColor="text1"/>
          <w:kern w:val="24"/>
          <w:sz w:val="48"/>
          <w:szCs w:val="48"/>
        </w:rPr>
        <w:t>,</w:t>
      </w:r>
      <w:r w:rsidR="008075B6" w:rsidRPr="00BA7545">
        <w:rPr>
          <w:rFonts w:ascii="Verdana" w:eastAsiaTheme="majorEastAsia" w:hAnsi="Verdana" w:cstheme="minorHAnsi"/>
          <w:color w:val="000000" w:themeColor="text1"/>
          <w:kern w:val="24"/>
          <w:sz w:val="48"/>
          <w:szCs w:val="48"/>
        </w:rPr>
        <w:t> </w:t>
      </w:r>
    </w:p>
    <w:p w:rsidR="00BA7545" w:rsidRDefault="00BA7545" w:rsidP="00BA7545">
      <w:pPr>
        <w:pStyle w:val="ListParagraph"/>
        <w:rPr>
          <w:rFonts w:ascii="Verdana" w:eastAsiaTheme="majorEastAsia" w:hAnsi="Verdana" w:cstheme="minorHAnsi"/>
          <w:color w:val="000000" w:themeColor="text1"/>
          <w:kern w:val="24"/>
          <w:sz w:val="48"/>
          <w:szCs w:val="48"/>
        </w:rPr>
      </w:pPr>
    </w:p>
    <w:p w:rsidR="00BA7545" w:rsidRDefault="008A31CF" w:rsidP="00BA7545">
      <w:pPr>
        <w:pStyle w:val="ListParagraph"/>
        <w:numPr>
          <w:ilvl w:val="0"/>
          <w:numId w:val="6"/>
        </w:numPr>
        <w:rPr>
          <w:rFonts w:ascii="Verdana" w:eastAsiaTheme="majorEastAsia" w:hAnsi="Verdana" w:cstheme="minorHAnsi"/>
          <w:color w:val="000000" w:themeColor="text1"/>
          <w:kern w:val="24"/>
          <w:sz w:val="48"/>
          <w:szCs w:val="48"/>
        </w:rPr>
      </w:pPr>
      <w:r w:rsidRPr="00BA7545">
        <w:rPr>
          <w:rFonts w:ascii="Verdana" w:eastAsiaTheme="majorEastAsia" w:hAnsi="Verdana" w:cstheme="minorHAnsi"/>
          <w:color w:val="000000" w:themeColor="text1"/>
          <w:kern w:val="24"/>
          <w:sz w:val="48"/>
          <w:szCs w:val="48"/>
        </w:rPr>
        <w:t>u</w:t>
      </w:r>
      <w:r w:rsidR="008075B6" w:rsidRPr="00BA7545">
        <w:rPr>
          <w:rFonts w:ascii="Verdana" w:eastAsiaTheme="majorEastAsia" w:hAnsi="Verdana" w:cstheme="minorHAnsi"/>
          <w:color w:val="000000" w:themeColor="text1"/>
          <w:kern w:val="24"/>
          <w:sz w:val="48"/>
          <w:szCs w:val="48"/>
        </w:rPr>
        <w:t xml:space="preserve">se </w:t>
      </w:r>
      <w:r w:rsidR="008075B6" w:rsidRPr="00BA7545">
        <w:rPr>
          <w:rFonts w:ascii="Verdana" w:eastAsiaTheme="majorEastAsia" w:hAnsi="Verdana" w:cstheme="minorHAnsi"/>
          <w:b/>
          <w:bCs/>
          <w:color w:val="000000" w:themeColor="text1"/>
          <w:kern w:val="24"/>
          <w:sz w:val="48"/>
          <w:szCs w:val="48"/>
        </w:rPr>
        <w:t xml:space="preserve">argument and </w:t>
      </w:r>
      <w:r w:rsidR="00B25CE4" w:rsidRPr="00BA7545">
        <w:rPr>
          <w:rFonts w:ascii="Verdana" w:eastAsiaTheme="majorEastAsia" w:hAnsi="Verdana" w:cstheme="minorHAnsi"/>
          <w:b/>
          <w:bCs/>
          <w:color w:val="000000" w:themeColor="text1"/>
          <w:kern w:val="24"/>
          <w:sz w:val="48"/>
          <w:szCs w:val="48"/>
        </w:rPr>
        <w:t>reasoning</w:t>
      </w:r>
      <w:r w:rsidR="00B25CE4" w:rsidRPr="00BA7545">
        <w:rPr>
          <w:rFonts w:ascii="Verdana" w:eastAsiaTheme="majorEastAsia" w:hAnsi="Verdana" w:cstheme="minorHAnsi"/>
          <w:color w:val="000000" w:themeColor="text1"/>
          <w:kern w:val="24"/>
          <w:sz w:val="48"/>
          <w:szCs w:val="48"/>
        </w:rPr>
        <w:t xml:space="preserve"> to</w:t>
      </w:r>
      <w:r w:rsidR="008075B6" w:rsidRPr="00BA7545">
        <w:rPr>
          <w:rFonts w:ascii="Verdana" w:eastAsiaTheme="majorEastAsia" w:hAnsi="Verdana" w:cstheme="minorHAnsi"/>
          <w:color w:val="000000" w:themeColor="text1"/>
          <w:kern w:val="24"/>
          <w:sz w:val="48"/>
          <w:szCs w:val="48"/>
        </w:rPr>
        <w:t xml:space="preserve"> do research</w:t>
      </w:r>
      <w:r w:rsidR="00B25CE4" w:rsidRPr="00BA7545">
        <w:rPr>
          <w:rFonts w:ascii="Verdana" w:eastAsiaTheme="majorEastAsia" w:hAnsi="Verdana" w:cstheme="minorHAnsi"/>
          <w:color w:val="000000" w:themeColor="text1"/>
          <w:kern w:val="24"/>
          <w:sz w:val="48"/>
          <w:szCs w:val="48"/>
        </w:rPr>
        <w:t>, construct</w:t>
      </w:r>
      <w:r w:rsidR="008075B6" w:rsidRPr="00BA7545">
        <w:rPr>
          <w:rFonts w:ascii="Verdana" w:eastAsiaTheme="majorEastAsia" w:hAnsi="Verdana" w:cstheme="minorHAnsi"/>
          <w:color w:val="000000" w:themeColor="text1"/>
          <w:kern w:val="24"/>
          <w:sz w:val="48"/>
          <w:szCs w:val="48"/>
        </w:rPr>
        <w:t xml:space="preserve"> arguments, and critique the reasoning of others</w:t>
      </w:r>
      <w:r w:rsidRPr="00BA7545">
        <w:rPr>
          <w:rFonts w:ascii="Verdana" w:eastAsiaTheme="majorEastAsia" w:hAnsi="Verdana" w:cstheme="minorHAnsi"/>
          <w:color w:val="000000" w:themeColor="text1"/>
          <w:kern w:val="24"/>
          <w:sz w:val="48"/>
          <w:szCs w:val="48"/>
        </w:rPr>
        <w:t>,</w:t>
      </w:r>
    </w:p>
    <w:p w:rsidR="00BA7545" w:rsidRPr="00BA7545" w:rsidRDefault="00BA7545" w:rsidP="00BA7545">
      <w:pPr>
        <w:pStyle w:val="ListParagraph"/>
        <w:rPr>
          <w:rFonts w:ascii="Verdana" w:eastAsiaTheme="majorEastAsia" w:hAnsi="Verdana" w:cstheme="minorHAnsi"/>
          <w:b/>
          <w:bCs/>
          <w:color w:val="000000" w:themeColor="text1"/>
          <w:kern w:val="24"/>
          <w:sz w:val="48"/>
          <w:szCs w:val="48"/>
        </w:rPr>
      </w:pPr>
    </w:p>
    <w:p w:rsidR="00BA7545" w:rsidRDefault="008A31CF" w:rsidP="00BA7545">
      <w:pPr>
        <w:pStyle w:val="ListParagraph"/>
        <w:numPr>
          <w:ilvl w:val="0"/>
          <w:numId w:val="6"/>
        </w:numPr>
        <w:rPr>
          <w:rFonts w:ascii="Verdana" w:eastAsiaTheme="majorEastAsia" w:hAnsi="Verdana" w:cstheme="minorHAnsi"/>
          <w:color w:val="000000" w:themeColor="text1"/>
          <w:kern w:val="24"/>
          <w:sz w:val="48"/>
          <w:szCs w:val="48"/>
        </w:rPr>
      </w:pPr>
      <w:r w:rsidRPr="00BA7545">
        <w:rPr>
          <w:rFonts w:ascii="Verdana" w:eastAsiaTheme="majorEastAsia" w:hAnsi="Verdana" w:cstheme="minorHAnsi"/>
          <w:b/>
          <w:bCs/>
          <w:color w:val="000000" w:themeColor="text1"/>
          <w:kern w:val="24"/>
          <w:sz w:val="48"/>
          <w:szCs w:val="48"/>
        </w:rPr>
        <w:t>co</w:t>
      </w:r>
      <w:r w:rsidR="008075B6" w:rsidRPr="00BA7545">
        <w:rPr>
          <w:rFonts w:ascii="Verdana" w:eastAsiaTheme="majorEastAsia" w:hAnsi="Verdana" w:cstheme="minorHAnsi"/>
          <w:b/>
          <w:bCs/>
          <w:color w:val="000000" w:themeColor="text1"/>
          <w:kern w:val="24"/>
          <w:sz w:val="48"/>
          <w:szCs w:val="48"/>
        </w:rPr>
        <w:t>mmunicate and collaborate</w:t>
      </w:r>
      <w:r w:rsidR="008075B6" w:rsidRPr="00BA7545">
        <w:rPr>
          <w:rFonts w:ascii="Verdana" w:eastAsiaTheme="majorEastAsia" w:hAnsi="Verdana" w:cstheme="minorHAnsi"/>
          <w:color w:val="000000" w:themeColor="text1"/>
          <w:kern w:val="24"/>
          <w:sz w:val="48"/>
          <w:szCs w:val="48"/>
        </w:rPr>
        <w:t xml:space="preserve"> effectively with a variety of audiences</w:t>
      </w:r>
      <w:r w:rsidRPr="00BA7545">
        <w:rPr>
          <w:rFonts w:ascii="Verdana" w:eastAsiaTheme="majorEastAsia" w:hAnsi="Verdana" w:cstheme="minorHAnsi"/>
          <w:color w:val="000000" w:themeColor="text1"/>
          <w:kern w:val="24"/>
          <w:sz w:val="48"/>
          <w:szCs w:val="48"/>
        </w:rPr>
        <w:t>,</w:t>
      </w:r>
    </w:p>
    <w:p w:rsidR="00BA7545" w:rsidRPr="00BA7545" w:rsidRDefault="00BA7545" w:rsidP="00BA7545">
      <w:pPr>
        <w:pStyle w:val="ListParagraph"/>
        <w:rPr>
          <w:rFonts w:ascii="Verdana" w:eastAsiaTheme="majorEastAsia" w:hAnsi="Verdana" w:cstheme="minorHAnsi"/>
          <w:b/>
          <w:bCs/>
          <w:color w:val="000000" w:themeColor="text1"/>
          <w:kern w:val="24"/>
          <w:sz w:val="48"/>
          <w:szCs w:val="48"/>
        </w:rPr>
      </w:pPr>
    </w:p>
    <w:p w:rsidR="00FA797A" w:rsidRPr="00BA7545" w:rsidRDefault="008A31CF" w:rsidP="00BA7545">
      <w:pPr>
        <w:pStyle w:val="ListParagraph"/>
        <w:numPr>
          <w:ilvl w:val="0"/>
          <w:numId w:val="6"/>
        </w:numPr>
        <w:rPr>
          <w:rFonts w:ascii="Verdana" w:eastAsiaTheme="majorEastAsia" w:hAnsi="Verdana" w:cstheme="minorHAnsi"/>
          <w:color w:val="000000" w:themeColor="text1"/>
          <w:kern w:val="24"/>
          <w:sz w:val="48"/>
          <w:szCs w:val="48"/>
        </w:rPr>
      </w:pPr>
      <w:r w:rsidRPr="00BA7545">
        <w:rPr>
          <w:rFonts w:ascii="Verdana" w:eastAsiaTheme="majorEastAsia" w:hAnsi="Verdana" w:cstheme="minorHAnsi"/>
          <w:b/>
          <w:bCs/>
          <w:color w:val="000000" w:themeColor="text1"/>
          <w:kern w:val="24"/>
          <w:sz w:val="48"/>
          <w:szCs w:val="48"/>
        </w:rPr>
        <w:t>so</w:t>
      </w:r>
      <w:r w:rsidR="008075B6" w:rsidRPr="00BA7545">
        <w:rPr>
          <w:rFonts w:ascii="Verdana" w:eastAsiaTheme="majorEastAsia" w:hAnsi="Verdana" w:cstheme="minorHAnsi"/>
          <w:b/>
          <w:bCs/>
          <w:color w:val="000000" w:themeColor="text1"/>
          <w:kern w:val="24"/>
          <w:sz w:val="48"/>
          <w:szCs w:val="48"/>
        </w:rPr>
        <w:t>lve problems</w:t>
      </w:r>
      <w:r w:rsidR="008075B6" w:rsidRPr="00BA7545">
        <w:rPr>
          <w:rFonts w:ascii="Verdana" w:eastAsiaTheme="majorEastAsia" w:hAnsi="Verdana" w:cstheme="minorHAnsi"/>
          <w:color w:val="000000" w:themeColor="text1"/>
          <w:kern w:val="24"/>
          <w:sz w:val="48"/>
          <w:szCs w:val="48"/>
        </w:rPr>
        <w:t xml:space="preserve">, construct explanations and design </w:t>
      </w:r>
      <w:r w:rsidR="00BA7545" w:rsidRPr="00BA7545">
        <w:rPr>
          <w:rFonts w:ascii="Verdana" w:eastAsiaTheme="majorEastAsia" w:hAnsi="Verdana" w:cstheme="minorHAnsi"/>
          <w:color w:val="000000" w:themeColor="text1"/>
          <w:kern w:val="24"/>
          <w:sz w:val="48"/>
          <w:szCs w:val="48"/>
        </w:rPr>
        <w:t xml:space="preserve">  </w:t>
      </w:r>
      <w:r w:rsidR="008075B6" w:rsidRPr="00BA7545">
        <w:rPr>
          <w:rFonts w:ascii="Verdana" w:eastAsiaTheme="majorEastAsia" w:hAnsi="Verdana" w:cstheme="minorHAnsi"/>
          <w:color w:val="000000" w:themeColor="text1"/>
          <w:kern w:val="24"/>
          <w:sz w:val="48"/>
          <w:szCs w:val="48"/>
        </w:rPr>
        <w:t>solutions</w:t>
      </w:r>
      <w:r w:rsidR="00B25CE4" w:rsidRPr="00BA7545">
        <w:rPr>
          <w:rFonts w:ascii="Verdana" w:eastAsiaTheme="majorEastAsia" w:hAnsi="Verdana" w:cstheme="minorHAnsi"/>
          <w:color w:val="000000" w:themeColor="text1"/>
          <w:kern w:val="24"/>
          <w:sz w:val="48"/>
          <w:szCs w:val="48"/>
        </w:rPr>
        <w:t>.</w:t>
      </w:r>
    </w:p>
    <w:sectPr w:rsidR="00FA797A" w:rsidRPr="00BA7545" w:rsidSect="005C6EC1">
      <w:headerReference w:type="default" r:id="rId10"/>
      <w:footerReference w:type="default" r:id="rId11"/>
      <w:pgSz w:w="15840" w:h="12240" w:orient="landscape"/>
      <w:pgMar w:top="720" w:right="720" w:bottom="630" w:left="720" w:header="9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74" w:rsidRDefault="00981E74" w:rsidP="00E63E8F">
      <w:r>
        <w:separator/>
      </w:r>
    </w:p>
  </w:endnote>
  <w:endnote w:type="continuationSeparator" w:id="0">
    <w:p w:rsidR="00981E74" w:rsidRDefault="00981E74" w:rsidP="00E6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66" w:rsidRDefault="00D12166" w:rsidP="00D12166">
    <w:pPr>
      <w:pStyle w:val="Footer"/>
      <w:jc w:val="right"/>
    </w:pPr>
    <w:r>
      <w:rPr>
        <w:rFonts w:ascii="Verdana" w:hAnsi="Verdana"/>
        <w:noProof/>
        <w:color w:val="000000"/>
        <w:sz w:val="16"/>
        <w:szCs w:val="18"/>
      </w:rPr>
      <w:drawing>
        <wp:inline distT="0" distB="0" distL="0" distR="0" wp14:anchorId="6A41F940" wp14:editId="00040A82">
          <wp:extent cx="819150" cy="371894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e_logo_bk_t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371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74" w:rsidRDefault="00981E74" w:rsidP="00E63E8F">
      <w:r>
        <w:separator/>
      </w:r>
    </w:p>
  </w:footnote>
  <w:footnote w:type="continuationSeparator" w:id="0">
    <w:p w:rsidR="00981E74" w:rsidRDefault="00981E74" w:rsidP="00E63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66" w:rsidRDefault="00D12166" w:rsidP="00D12166">
    <w:pPr>
      <w:pStyle w:val="Header"/>
      <w:jc w:val="both"/>
    </w:pPr>
    <w:r>
      <w:rPr>
        <w:rFonts w:ascii="Cambria" w:eastAsia="Times New Roman" w:hAnsi="Cambria"/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AA5EE6D" wp14:editId="0AB8AFEE">
          <wp:simplePos x="0" y="0"/>
          <wp:positionH relativeFrom="column">
            <wp:posOffset>-194945</wp:posOffset>
          </wp:positionH>
          <wp:positionV relativeFrom="paragraph">
            <wp:posOffset>137795</wp:posOffset>
          </wp:positionV>
          <wp:extent cx="9642211" cy="7591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e 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2211" cy="75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884"/>
    <w:multiLevelType w:val="hybridMultilevel"/>
    <w:tmpl w:val="C62A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E0433"/>
    <w:multiLevelType w:val="hybridMultilevel"/>
    <w:tmpl w:val="8640E1AA"/>
    <w:lvl w:ilvl="0" w:tplc="AA2CF7F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120F52"/>
    <w:multiLevelType w:val="hybridMultilevel"/>
    <w:tmpl w:val="D4F688BE"/>
    <w:lvl w:ilvl="0" w:tplc="AA2CF7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B5A5D"/>
    <w:multiLevelType w:val="hybridMultilevel"/>
    <w:tmpl w:val="C124F500"/>
    <w:lvl w:ilvl="0" w:tplc="AA2CF7F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037DC8"/>
    <w:multiLevelType w:val="hybridMultilevel"/>
    <w:tmpl w:val="817855B6"/>
    <w:lvl w:ilvl="0" w:tplc="AA2CF7F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6B610D"/>
    <w:multiLevelType w:val="hybridMultilevel"/>
    <w:tmpl w:val="FC8E93C4"/>
    <w:lvl w:ilvl="0" w:tplc="AA2CF7F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7A"/>
    <w:rsid w:val="00002A5E"/>
    <w:rsid w:val="00042291"/>
    <w:rsid w:val="00113862"/>
    <w:rsid w:val="00133198"/>
    <w:rsid w:val="001C6C95"/>
    <w:rsid w:val="001F4A09"/>
    <w:rsid w:val="002021BA"/>
    <w:rsid w:val="00266FF6"/>
    <w:rsid w:val="00405EF6"/>
    <w:rsid w:val="00413791"/>
    <w:rsid w:val="0044636B"/>
    <w:rsid w:val="004A7669"/>
    <w:rsid w:val="004B5B65"/>
    <w:rsid w:val="004D3B5B"/>
    <w:rsid w:val="00504143"/>
    <w:rsid w:val="005163FD"/>
    <w:rsid w:val="00555479"/>
    <w:rsid w:val="005C6EC1"/>
    <w:rsid w:val="0062056F"/>
    <w:rsid w:val="00676CC8"/>
    <w:rsid w:val="00683402"/>
    <w:rsid w:val="006C0853"/>
    <w:rsid w:val="006D4514"/>
    <w:rsid w:val="007020D5"/>
    <w:rsid w:val="007164C2"/>
    <w:rsid w:val="007265DF"/>
    <w:rsid w:val="007A1FC7"/>
    <w:rsid w:val="007C4936"/>
    <w:rsid w:val="00805175"/>
    <w:rsid w:val="008075B6"/>
    <w:rsid w:val="008304EA"/>
    <w:rsid w:val="0083269A"/>
    <w:rsid w:val="00883657"/>
    <w:rsid w:val="00891F46"/>
    <w:rsid w:val="008A31CF"/>
    <w:rsid w:val="008B4157"/>
    <w:rsid w:val="008D5E20"/>
    <w:rsid w:val="008E3386"/>
    <w:rsid w:val="00901E38"/>
    <w:rsid w:val="0091689C"/>
    <w:rsid w:val="00924780"/>
    <w:rsid w:val="00941395"/>
    <w:rsid w:val="0094244F"/>
    <w:rsid w:val="00981E74"/>
    <w:rsid w:val="00A1199D"/>
    <w:rsid w:val="00A424BE"/>
    <w:rsid w:val="00AD79E3"/>
    <w:rsid w:val="00B144EC"/>
    <w:rsid w:val="00B25CE4"/>
    <w:rsid w:val="00B353BB"/>
    <w:rsid w:val="00BA7545"/>
    <w:rsid w:val="00BB0B52"/>
    <w:rsid w:val="00BE269F"/>
    <w:rsid w:val="00BE6586"/>
    <w:rsid w:val="00BF17BF"/>
    <w:rsid w:val="00C5059A"/>
    <w:rsid w:val="00C6631F"/>
    <w:rsid w:val="00C94840"/>
    <w:rsid w:val="00D12166"/>
    <w:rsid w:val="00D251D6"/>
    <w:rsid w:val="00D634E4"/>
    <w:rsid w:val="00DD0DA4"/>
    <w:rsid w:val="00DE1D03"/>
    <w:rsid w:val="00E04A72"/>
    <w:rsid w:val="00E25F97"/>
    <w:rsid w:val="00E264F1"/>
    <w:rsid w:val="00E32C03"/>
    <w:rsid w:val="00E63E8F"/>
    <w:rsid w:val="00E7625B"/>
    <w:rsid w:val="00E80593"/>
    <w:rsid w:val="00ED4931"/>
    <w:rsid w:val="00ED73DD"/>
    <w:rsid w:val="00EF2E70"/>
    <w:rsid w:val="00EF4586"/>
    <w:rsid w:val="00F067A1"/>
    <w:rsid w:val="00F35ACF"/>
    <w:rsid w:val="00F916DC"/>
    <w:rsid w:val="00F92E5B"/>
    <w:rsid w:val="00FA797A"/>
    <w:rsid w:val="00FC4E11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97A"/>
    <w:pPr>
      <w:spacing w:after="200" w:line="276" w:lineRule="auto"/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E63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E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3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E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97A"/>
    <w:pPr>
      <w:spacing w:after="200" w:line="276" w:lineRule="auto"/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E63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E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3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E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D155-DAAE-4891-A4E7-581C539D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Hodges, Ruth Anne (MDE)</dc:creator>
  <cp:lastModifiedBy>SCodere 611</cp:lastModifiedBy>
  <cp:revision>3</cp:revision>
  <cp:lastPrinted>2012-04-10T12:45:00Z</cp:lastPrinted>
  <dcterms:created xsi:type="dcterms:W3CDTF">2014-02-07T19:11:00Z</dcterms:created>
  <dcterms:modified xsi:type="dcterms:W3CDTF">2014-02-12T22:26:00Z</dcterms:modified>
</cp:coreProperties>
</file>