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  <w:gridCol w:w="4860"/>
      </w:tblGrid>
      <w:tr w:rsidR="00067A3A" w:rsidTr="00067A3A">
        <w:tc>
          <w:tcPr>
            <w:tcW w:w="4860" w:type="dxa"/>
          </w:tcPr>
          <w:bookmarkStart w:id="0" w:name="_GoBack"/>
          <w:bookmarkEnd w:id="0"/>
          <w:p w:rsidR="00067A3A" w:rsidRDefault="00067A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A06AD" wp14:editId="469EE57A">
                      <wp:simplePos x="0" y="0"/>
                      <wp:positionH relativeFrom="column">
                        <wp:posOffset>72674</wp:posOffset>
                      </wp:positionH>
                      <wp:positionV relativeFrom="paragraph">
                        <wp:posOffset>112215</wp:posOffset>
                      </wp:positionV>
                      <wp:extent cx="2797791" cy="6407624"/>
                      <wp:effectExtent l="19050" t="19050" r="2222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7791" cy="6407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A3A" w:rsidRPr="00067A3A" w:rsidRDefault="00067A3A" w:rsidP="00067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7A3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Science and Engineering </w:t>
                                  </w:r>
                                </w:p>
                                <w:p w:rsidR="00067A3A" w:rsidRDefault="00067A3A" w:rsidP="00067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7A3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Practices</w:t>
                                  </w:r>
                                </w:p>
                                <w:p w:rsidR="0022699C" w:rsidRPr="0022699C" w:rsidRDefault="0022699C" w:rsidP="00067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Asking questions (for science) and def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ining problems (for engineering)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Developing and using models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Planning and carrying out investigations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Analyzing and interpreting data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Using mathematics, information and computer technology, and computational thinking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Constructing explanations (for science) and designing solutions (for engineering)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Engaging in argument from evidence</w:t>
                                  </w:r>
                                </w:p>
                                <w:p w:rsidR="0022699C" w:rsidRPr="0022699C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A3A" w:rsidRPr="0022699C" w:rsidRDefault="0022699C" w:rsidP="002269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7" w:hanging="187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2699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Obtaining, evaluating, and communicating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7pt;margin-top:8.85pt;width:220.3pt;height:5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" fillcolor="white [3201]" strokeweight="3pt">
                      <v:textbox>
                        <w:txbxContent>
                          <w:p w:rsidR="00067A3A" w:rsidRPr="00067A3A" w:rsidRDefault="00067A3A" w:rsidP="00067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7A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Science and Engineering </w:t>
                            </w:r>
                          </w:p>
                          <w:p w:rsidR="00067A3A" w:rsidRDefault="00067A3A" w:rsidP="00067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7A3A">
                              <w:rPr>
                                <w:b/>
                                <w:sz w:val="36"/>
                                <w:szCs w:val="36"/>
                              </w:rPr>
                              <w:t>Practices</w:t>
                            </w:r>
                          </w:p>
                          <w:p w:rsidR="0022699C" w:rsidRPr="0022699C" w:rsidRDefault="0022699C" w:rsidP="00067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Asking questions (for science) and def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ining problems (for engineering)</w:t>
                            </w:r>
                          </w:p>
                          <w:p w:rsidR="0022699C" w:rsidRPr="0022699C" w:rsidRDefault="0022699C" w:rsidP="0022699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Developing and using models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Planning and carrying out investigations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Analyzing and interpreting data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Using mathematics, information and computer technology, and computational thinking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Constructing explanations (for science) and designing solutions (for engineering)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Engaging in argument from evidence</w:t>
                            </w:r>
                          </w:p>
                          <w:p w:rsidR="0022699C" w:rsidRPr="0022699C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7A3A" w:rsidRPr="0022699C" w:rsidRDefault="0022699C" w:rsidP="00226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7" w:hanging="18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69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Obtaining, evaluating, and communicating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:rsidR="00067A3A" w:rsidRDefault="00067A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64FDC" wp14:editId="30C2A342">
                      <wp:simplePos x="0" y="0"/>
                      <wp:positionH relativeFrom="column">
                        <wp:posOffset>43673</wp:posOffset>
                      </wp:positionH>
                      <wp:positionV relativeFrom="paragraph">
                        <wp:posOffset>125863</wp:posOffset>
                      </wp:positionV>
                      <wp:extent cx="2811439" cy="6407150"/>
                      <wp:effectExtent l="19050" t="19050" r="2730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439" cy="640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99C" w:rsidRDefault="00067A3A" w:rsidP="00637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7A3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Crosscutting Concepts</w:t>
                                  </w:r>
                                </w:p>
                                <w:p w:rsidR="00637291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22699C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Patterns.</w:t>
                                  </w:r>
                                  <w:proofErr w:type="gramEnd"/>
                                  <w:r w:rsidRPr="0022699C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22699C" w:rsidRPr="006D4957" w:rsidRDefault="0022699C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Observed patterns of forms and events guide o</w:t>
                                  </w:r>
                                  <w:r w:rsidR="00637291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rganization and classification,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and they prompt questions about relationships and the factors that influence them.</w:t>
                                  </w:r>
                                </w:p>
                                <w:p w:rsidR="006D4957" w:rsidRPr="006D4957" w:rsidRDefault="006D4957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699C" w:rsidRPr="006D4957" w:rsidRDefault="00637291" w:rsidP="00226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Cause and Effect</w:t>
                                  </w:r>
                                  <w:r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 Mechanism and E</w:t>
                                  </w:r>
                                  <w:r w:rsidR="0022699C"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xplanation</w:t>
                                  </w:r>
                                  <w:r w:rsidR="0022699C" w:rsidRPr="00637291">
                                    <w:rPr>
                                      <w:rFonts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Events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 have causes, sometimes simple,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sometimes multifaceted. A major activity of science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is investigating and explaining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causal relationships and the mechanisms by which the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y are mediated. Such mechanisms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can then be tested across given contexts and used to pr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edict and explain events in new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contexts.</w:t>
                                  </w:r>
                                </w:p>
                                <w:p w:rsidR="006D4957" w:rsidRPr="006D4957" w:rsidRDefault="006D4957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699C" w:rsidRPr="006D4957" w:rsidRDefault="00637291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Scale, Proportion, and Q</w:t>
                                  </w:r>
                                  <w:r w:rsidR="0022699C"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uantity</w:t>
                                  </w:r>
                                  <w:r w:rsidR="0022699C"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</w:rPr>
                                    <w:t>.</w:t>
                                  </w:r>
                                  <w:proofErr w:type="gramEnd"/>
                                  <w:r w:rsidR="0022699C" w:rsidRPr="0022699C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 xml:space="preserve">              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In considering phenomena, i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t is critical to recognize what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is relevant at different measures of size, time, and energy and to r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ecognize how changes </w:t>
                                  </w:r>
                                  <w:r w:rsidR="0022699C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in scale, proportion, or quantity affect a system’s structure or performance.</w:t>
                                  </w:r>
                                </w:p>
                                <w:p w:rsidR="006D4957" w:rsidRPr="006D4957" w:rsidRDefault="006D4957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37291" w:rsidRPr="006D4957" w:rsidRDefault="00637291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Systems and System M</w:t>
                                  </w:r>
                                  <w:r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odels.</w:t>
                                  </w:r>
                                  <w:proofErr w:type="gramEnd"/>
                                  <w:r w:rsidRPr="00637291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Defining the system under study—specifying its boundaries and making explicit a model of that system—provides tools for understanding and testing ideas that are applicable throughout science and engineerin</w:t>
                                  </w:r>
                                  <w:r w:rsidRPr="006D4957">
                                    <w:rPr>
                                      <w:rFonts w:cstheme="minorHAnsi"/>
                                      <w:bCs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6D4957" w:rsidRPr="006D4957" w:rsidRDefault="006D4957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37291" w:rsidRPr="006D4957" w:rsidRDefault="00637291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Energy and Matter: Flows, Cycles, and Conservation.</w:t>
                                  </w:r>
                                  <w:r w:rsidRPr="00637291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Tracking fluxes of energy and matter into, out of, and within systems helps one understand the systems’ possibilities and limitations.</w:t>
                                  </w:r>
                                </w:p>
                                <w:p w:rsidR="006D4957" w:rsidRPr="006D4957" w:rsidRDefault="006D4957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37291" w:rsidRPr="006D4957" w:rsidRDefault="00637291" w:rsidP="006372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Structure and Function.</w:t>
                                  </w:r>
                                  <w:r w:rsidRPr="00637291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The way in which an object or</w:t>
                                  </w:r>
                                  <w:r w:rsidR="006D4957"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 living thing is shaped and its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substructure determine many of its properties and functions.</w:t>
                                  </w:r>
                                </w:p>
                                <w:p w:rsidR="006D4957" w:rsidRPr="006D4957" w:rsidRDefault="006D4957" w:rsidP="006D49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699C" w:rsidRPr="006D4957" w:rsidRDefault="00637291" w:rsidP="006D49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637291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Stability and Change.</w:t>
                                  </w:r>
                                  <w:proofErr w:type="gramEnd"/>
                                  <w:r w:rsidRPr="00637291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For natural and built systems alike, cond</w:t>
                                  </w:r>
                                  <w:r w:rsid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itions of stability and </w:t>
                                  </w:r>
                                  <w:r w:rsidRPr="006D4957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determinants of rates of change or evolution of the system are critical elements of study.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.45pt;margin-top:9.9pt;width:221.35pt;height:5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" fillcolor="white [3201]" strokeweight="3pt">
                      <v:textbox>
                        <w:txbxContent>
                          <w:p w:rsidR="0022699C" w:rsidRDefault="00067A3A" w:rsidP="006372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7A3A">
                              <w:rPr>
                                <w:b/>
                                <w:sz w:val="36"/>
                                <w:szCs w:val="36"/>
                              </w:rPr>
                              <w:t>Crosscutting Concepts</w:t>
                            </w:r>
                          </w:p>
                          <w:p w:rsidR="00637291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proofErr w:type="gramStart"/>
                            <w:r w:rsidRPr="0022699C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Patterns.</w:t>
                            </w:r>
                            <w:proofErr w:type="gramEnd"/>
                            <w:r w:rsidRPr="0022699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22699C" w:rsidRPr="006D4957" w:rsidRDefault="0022699C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Observed patterns of forms and events guide o</w:t>
                            </w:r>
                            <w:r w:rsidR="00637291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rganization and classification,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and they prompt questions about relationships and the factors that influence them.</w:t>
                            </w:r>
                          </w:p>
                          <w:p w:rsidR="006D4957" w:rsidRPr="006D4957" w:rsidRDefault="006D4957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22699C" w:rsidRPr="006D4957" w:rsidRDefault="00637291" w:rsidP="00226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Cause and Effect</w:t>
                            </w: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: Mechanism and E</w:t>
                            </w:r>
                            <w:r w:rsidR="0022699C"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xplanation</w:t>
                            </w:r>
                            <w:r w:rsidR="0022699C" w:rsidRPr="00637291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Events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have causes, sometimes simple,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sometimes multifaceted. A major activity of science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is investigating and explaining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causal relationships and the mechanisms by which the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y are mediated. Such mechanisms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can then be tested across given contexts and used to pr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edict and explain events in new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contexts.</w:t>
                            </w:r>
                          </w:p>
                          <w:p w:rsidR="006D4957" w:rsidRPr="006D4957" w:rsidRDefault="006D4957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22699C" w:rsidRPr="006D4957" w:rsidRDefault="00637291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Scale, Proportion, and Q</w:t>
                            </w:r>
                            <w:r w:rsidR="0022699C"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uantity</w:t>
                            </w:r>
                            <w:r w:rsidR="0022699C" w:rsidRPr="00637291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  <w:r w:rsidR="0022699C" w:rsidRPr="0022699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            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In considering phenomena, i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t is critical to recognize what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is relevant at different measures of size, time, and energy and to r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ecognize how changes </w:t>
                            </w:r>
                            <w:r w:rsidR="0022699C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in scale, proportion, or quantity affect a system’s structure or performance.</w:t>
                            </w:r>
                          </w:p>
                          <w:p w:rsidR="006D4957" w:rsidRPr="006D4957" w:rsidRDefault="006D4957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37291" w:rsidRPr="006D4957" w:rsidRDefault="00637291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Systems and System M</w:t>
                            </w: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odels.</w:t>
                            </w:r>
                            <w:proofErr w:type="gramEnd"/>
                            <w:r w:rsidRPr="00637291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Defining the system under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study—specifying its boundaries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and making explicit a model of that system—provides tool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s for understanding and testing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ideas that are applicable throughout science and engineerin</w:t>
                            </w:r>
                            <w:r w:rsidRPr="006D4957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g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6D4957" w:rsidRPr="006D4957" w:rsidRDefault="006D4957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37291" w:rsidRPr="006D4957" w:rsidRDefault="00637291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Energy and Matter: Flows, Cycles, and C</w:t>
                            </w: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onservation.</w:t>
                            </w:r>
                            <w:r w:rsidRPr="00637291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Tracking fluxes of energy and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matter into, out of, and within systems helps one understand the systems’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possibilities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and limitations.</w:t>
                            </w:r>
                          </w:p>
                          <w:p w:rsidR="006D4957" w:rsidRPr="006D4957" w:rsidRDefault="006D4957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37291" w:rsidRPr="006D4957" w:rsidRDefault="00637291" w:rsidP="0063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Structure and F</w:t>
                            </w: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unction.</w:t>
                            </w:r>
                            <w:r w:rsidRPr="00637291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The way in which an object or</w:t>
                            </w:r>
                            <w:r w:rsidR="006D4957"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living thing is shaped and its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substructure determine many of its properties and functions.</w:t>
                            </w:r>
                          </w:p>
                          <w:p w:rsidR="006D4957" w:rsidRPr="006D4957" w:rsidRDefault="006D4957" w:rsidP="006D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22699C" w:rsidRPr="006D4957" w:rsidRDefault="00637291" w:rsidP="006D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Stability and C</w:t>
                            </w:r>
                            <w:r w:rsidRPr="0063729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hange.</w:t>
                            </w:r>
                            <w:proofErr w:type="gramEnd"/>
                            <w:r w:rsidRPr="00637291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For natural and built systems alike, cond</w:t>
                            </w:r>
                            <w:r w:rsid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itions of stability and </w:t>
                            </w:r>
                            <w:r w:rsidRPr="006D495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determinants of rates of change or evolution of the system are critical elements of study.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  <w:p w:rsidR="00067A3A" w:rsidRDefault="00067A3A"/>
        </w:tc>
        <w:tc>
          <w:tcPr>
            <w:tcW w:w="4860" w:type="dxa"/>
          </w:tcPr>
          <w:p w:rsidR="00067A3A" w:rsidRDefault="00067A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DE9E1" wp14:editId="69021A7A">
                      <wp:simplePos x="0" y="0"/>
                      <wp:positionH relativeFrom="column">
                        <wp:posOffset>55615</wp:posOffset>
                      </wp:positionH>
                      <wp:positionV relativeFrom="paragraph">
                        <wp:posOffset>112215</wp:posOffset>
                      </wp:positionV>
                      <wp:extent cx="2804615" cy="6407150"/>
                      <wp:effectExtent l="19050" t="19050" r="1524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4615" cy="640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A3A" w:rsidRPr="00067A3A" w:rsidRDefault="00067A3A" w:rsidP="00067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7A3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Disciplinary Core Ideas</w:t>
                                  </w:r>
                                </w:p>
                                <w:p w:rsidR="00067A3A" w:rsidRPr="00870FD9" w:rsidRDefault="006D4957" w:rsidP="006D4957">
                                  <w:pPr>
                                    <w:spacing w:before="120"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F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Physical Sciences</w:t>
                                  </w:r>
                                </w:p>
                                <w:p w:rsidR="0031472B" w:rsidRPr="006D4957" w:rsidRDefault="00960B37" w:rsidP="006D4957">
                                  <w:pPr>
                                    <w:spacing w:after="0"/>
                                  </w:pPr>
                                  <w:proofErr w:type="gramStart"/>
                                  <w:r w:rsidRPr="006D4957">
                                    <w:t>PS1  Matter</w:t>
                                  </w:r>
                                  <w:proofErr w:type="gramEnd"/>
                                  <w:r w:rsidRPr="006D4957">
                                    <w:t xml:space="preserve"> and its interactions</w:t>
                                  </w:r>
                                </w:p>
                                <w:p w:rsidR="00870FD9" w:rsidRDefault="00960B37" w:rsidP="006D4957">
                                  <w:pPr>
                                    <w:spacing w:after="0"/>
                                  </w:pPr>
                                  <w:proofErr w:type="gramStart"/>
                                  <w:r w:rsidRPr="006D4957">
                                    <w:t>PS2  Motion</w:t>
                                  </w:r>
                                  <w:proofErr w:type="gramEnd"/>
                                  <w:r w:rsidRPr="006D4957">
                                    <w:t xml:space="preserve"> and stability: </w:t>
                                  </w:r>
                                  <w:r w:rsidR="00870FD9">
                                    <w:t xml:space="preserve"> </w:t>
                                  </w:r>
                                  <w:r w:rsidRPr="006D4957">
                                    <w:t xml:space="preserve">Forces and </w:t>
                                  </w:r>
                                </w:p>
                                <w:p w:rsidR="0031472B" w:rsidRPr="006D4957" w:rsidRDefault="00870FD9" w:rsidP="006D4957">
                                  <w:pPr>
                                    <w:spacing w:after="0"/>
                                  </w:pPr>
                                  <w:r>
                                    <w:t xml:space="preserve">         </w:t>
                                  </w:r>
                                  <w:proofErr w:type="gramStart"/>
                                  <w:r w:rsidR="00960B37" w:rsidRPr="006D4957">
                                    <w:t>interactions</w:t>
                                  </w:r>
                                  <w:proofErr w:type="gramEnd"/>
                                </w:p>
                                <w:p w:rsidR="0031472B" w:rsidRPr="006D4957" w:rsidRDefault="00960B37" w:rsidP="006D4957">
                                  <w:pPr>
                                    <w:spacing w:after="0"/>
                                  </w:pPr>
                                  <w:proofErr w:type="gramStart"/>
                                  <w:r w:rsidRPr="006D4957">
                                    <w:t>PS3  Energy</w:t>
                                  </w:r>
                                  <w:proofErr w:type="gramEnd"/>
                                </w:p>
                                <w:p w:rsidR="00870FD9" w:rsidRDefault="00960B37" w:rsidP="006D4957">
                                  <w:pPr>
                                    <w:spacing w:after="0"/>
                                  </w:pPr>
                                  <w:proofErr w:type="gramStart"/>
                                  <w:r w:rsidRPr="006D4957">
                                    <w:t>PS4  Waves</w:t>
                                  </w:r>
                                  <w:proofErr w:type="gramEnd"/>
                                  <w:r w:rsidRPr="006D4957">
                                    <w:t xml:space="preserve"> and their applications in </w:t>
                                  </w:r>
                                  <w:r w:rsidR="00870FD9">
                                    <w:t xml:space="preserve">  </w:t>
                                  </w:r>
                                </w:p>
                                <w:p w:rsidR="0031472B" w:rsidRDefault="00870FD9" w:rsidP="006D4957">
                                  <w:pPr>
                                    <w:spacing w:after="0"/>
                                  </w:pPr>
                                  <w:r>
                                    <w:t xml:space="preserve">         </w:t>
                                  </w:r>
                                  <w:proofErr w:type="gramStart"/>
                                  <w:r w:rsidR="00960B37" w:rsidRPr="006D4957">
                                    <w:t>technologies</w:t>
                                  </w:r>
                                  <w:proofErr w:type="gramEnd"/>
                                  <w:r w:rsidR="00960B37" w:rsidRPr="006D4957">
                                    <w:t xml:space="preserve"> for information transfer</w:t>
                                  </w:r>
                                </w:p>
                                <w:p w:rsidR="006D4957" w:rsidRDefault="006D4957" w:rsidP="006D4957">
                                  <w:pPr>
                                    <w:spacing w:after="0"/>
                                  </w:pPr>
                                </w:p>
                                <w:p w:rsidR="006D4957" w:rsidRPr="00870FD9" w:rsidRDefault="006D4957" w:rsidP="006D4957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F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Life Sciences</w:t>
                                  </w:r>
                                </w:p>
                                <w:p w:rsidR="0031472B" w:rsidRPr="00870FD9" w:rsidRDefault="00960B37" w:rsidP="00870FD9">
                                  <w:pPr>
                                    <w:spacing w:after="0"/>
                                    <w:ind w:left="450" w:hanging="450"/>
                                  </w:pPr>
                                  <w:proofErr w:type="gramStart"/>
                                  <w:r w:rsidRPr="00870FD9">
                                    <w:t>LS1  From</w:t>
                                  </w:r>
                                  <w:proofErr w:type="gramEnd"/>
                                  <w:r w:rsidRPr="00870FD9">
                                    <w:t xml:space="preserve"> molecules to organisms: Structures and processes</w:t>
                                  </w:r>
                                </w:p>
                                <w:p w:rsidR="0031472B" w:rsidRPr="00870FD9" w:rsidRDefault="00960B37" w:rsidP="00870FD9">
                                  <w:pPr>
                                    <w:spacing w:after="0"/>
                                    <w:ind w:left="450" w:hanging="450"/>
                                  </w:pPr>
                                  <w:proofErr w:type="gramStart"/>
                                  <w:r w:rsidRPr="00870FD9">
                                    <w:t>LS2  Ecosystems</w:t>
                                  </w:r>
                                  <w:proofErr w:type="gramEnd"/>
                                  <w:r w:rsidRPr="00870FD9">
                                    <w:t>: Interactions, energy, and dynamics</w:t>
                                  </w:r>
                                </w:p>
                                <w:p w:rsidR="0031472B" w:rsidRPr="00870FD9" w:rsidRDefault="00960B37" w:rsidP="00870FD9">
                                  <w:pPr>
                                    <w:spacing w:after="0"/>
                                    <w:ind w:left="450" w:hanging="450"/>
                                  </w:pPr>
                                  <w:proofErr w:type="gramStart"/>
                                  <w:r w:rsidRPr="00870FD9">
                                    <w:t>LS3  Heredity</w:t>
                                  </w:r>
                                  <w:proofErr w:type="gramEnd"/>
                                  <w:r w:rsidRPr="00870FD9">
                                    <w:t>: Inheritance and variation of traits</w:t>
                                  </w:r>
                                </w:p>
                                <w:p w:rsidR="0031472B" w:rsidRPr="00870FD9" w:rsidRDefault="00960B37" w:rsidP="00870FD9">
                                  <w:pPr>
                                    <w:spacing w:after="0"/>
                                    <w:ind w:left="450" w:hanging="450"/>
                                  </w:pPr>
                                  <w:proofErr w:type="gramStart"/>
                                  <w:r w:rsidRPr="00870FD9">
                                    <w:t>LS4  Biological</w:t>
                                  </w:r>
                                  <w:proofErr w:type="gramEnd"/>
                                  <w:r w:rsidRPr="00870FD9">
                                    <w:t xml:space="preserve"> evolution: Unity and diversity</w:t>
                                  </w:r>
                                </w:p>
                                <w:p w:rsidR="00870FD9" w:rsidRDefault="00870FD9" w:rsidP="006D4957">
                                  <w:pPr>
                                    <w:spacing w:after="0"/>
                                  </w:pPr>
                                </w:p>
                                <w:p w:rsidR="00870FD9" w:rsidRPr="00870FD9" w:rsidRDefault="00870FD9" w:rsidP="006D4957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F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Earth and Space Sciences</w:t>
                                  </w:r>
                                </w:p>
                                <w:p w:rsidR="0031472B" w:rsidRPr="00870FD9" w:rsidRDefault="00870FD9" w:rsidP="00870FD9">
                                  <w:pPr>
                                    <w:spacing w:after="0"/>
                                    <w:ind w:left="360" w:hanging="360"/>
                                  </w:pPr>
                                  <w:proofErr w:type="gramStart"/>
                                  <w:r>
                                    <w:t xml:space="preserve">ESS1  </w:t>
                                  </w:r>
                                  <w:r w:rsidR="00960B37" w:rsidRPr="00870FD9">
                                    <w:t>Earth’s</w:t>
                                  </w:r>
                                  <w:proofErr w:type="gramEnd"/>
                                  <w:r w:rsidR="00960B37" w:rsidRPr="00870FD9">
                                    <w:t xml:space="preserve"> place in the universe</w:t>
                                  </w:r>
                                </w:p>
                                <w:p w:rsidR="0031472B" w:rsidRPr="00870FD9" w:rsidRDefault="00870FD9" w:rsidP="00870FD9">
                                  <w:pPr>
                                    <w:spacing w:after="0"/>
                                    <w:ind w:left="360" w:hanging="360"/>
                                  </w:pPr>
                                  <w:proofErr w:type="gramStart"/>
                                  <w:r>
                                    <w:t xml:space="preserve">ESS2  </w:t>
                                  </w:r>
                                  <w:r w:rsidR="00960B37" w:rsidRPr="00870FD9">
                                    <w:t>Earth’s</w:t>
                                  </w:r>
                                  <w:proofErr w:type="gramEnd"/>
                                  <w:r w:rsidR="00960B37" w:rsidRPr="00870FD9">
                                    <w:t xml:space="preserve"> systems</w:t>
                                  </w:r>
                                </w:p>
                                <w:p w:rsidR="0031472B" w:rsidRPr="00870FD9" w:rsidRDefault="00870FD9" w:rsidP="00870FD9">
                                  <w:pPr>
                                    <w:spacing w:after="0"/>
                                    <w:ind w:left="360" w:hanging="360"/>
                                  </w:pPr>
                                  <w:proofErr w:type="gramStart"/>
                                  <w:r>
                                    <w:t xml:space="preserve">ESS3  </w:t>
                                  </w:r>
                                  <w:r w:rsidR="00960B37" w:rsidRPr="00870FD9">
                                    <w:t>Earth</w:t>
                                  </w:r>
                                  <w:proofErr w:type="gramEnd"/>
                                  <w:r w:rsidR="00960B37" w:rsidRPr="00870FD9">
                                    <w:t xml:space="preserve"> and human activity</w:t>
                                  </w:r>
                                </w:p>
                                <w:p w:rsidR="00870FD9" w:rsidRDefault="00870FD9" w:rsidP="006D4957">
                                  <w:pPr>
                                    <w:spacing w:after="0"/>
                                  </w:pPr>
                                </w:p>
                                <w:p w:rsidR="00870FD9" w:rsidRPr="00870FD9" w:rsidRDefault="00870FD9" w:rsidP="00870FD9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F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Engineering, Technology, and Applications of Science</w:t>
                                  </w:r>
                                </w:p>
                                <w:p w:rsidR="0031472B" w:rsidRPr="00870FD9" w:rsidRDefault="00870FD9" w:rsidP="00870FD9">
                                  <w:pPr>
                                    <w:spacing w:after="0"/>
                                    <w:ind w:left="360" w:hanging="360"/>
                                  </w:pPr>
                                  <w:proofErr w:type="gramStart"/>
                                  <w:r>
                                    <w:t xml:space="preserve">ETS1  </w:t>
                                  </w:r>
                                  <w:r w:rsidR="00960B37" w:rsidRPr="00870FD9">
                                    <w:t>Engineering</w:t>
                                  </w:r>
                                  <w:proofErr w:type="gramEnd"/>
                                  <w:r w:rsidR="00960B37" w:rsidRPr="00870FD9">
                                    <w:t xml:space="preserve"> design</w:t>
                                  </w:r>
                                </w:p>
                                <w:p w:rsidR="0031472B" w:rsidRPr="00870FD9" w:rsidRDefault="00870FD9" w:rsidP="00870FD9">
                                  <w:pPr>
                                    <w:spacing w:after="0"/>
                                    <w:ind w:left="540" w:hanging="540"/>
                                  </w:pPr>
                                  <w:proofErr w:type="gramStart"/>
                                  <w:r>
                                    <w:t xml:space="preserve">ETS2  </w:t>
                                  </w:r>
                                  <w:r w:rsidR="00960B37" w:rsidRPr="00870FD9">
                                    <w:t>Links</w:t>
                                  </w:r>
                                  <w:proofErr w:type="gramEnd"/>
                                  <w:r w:rsidR="00960B37" w:rsidRPr="00870FD9">
                                    <w:t xml:space="preserve"> among eng</w:t>
                                  </w:r>
                                  <w:r>
                                    <w:t xml:space="preserve">ineering, technology, science </w:t>
                                  </w:r>
                                  <w:r w:rsidR="00960B37" w:rsidRPr="00870FD9">
                                    <w:t>and society</w:t>
                                  </w:r>
                                </w:p>
                                <w:p w:rsidR="00870FD9" w:rsidRDefault="00870FD9" w:rsidP="006D4957">
                                  <w:pPr>
                                    <w:spacing w:after="0"/>
                                  </w:pPr>
                                </w:p>
                                <w:p w:rsidR="006D4957" w:rsidRPr="006D4957" w:rsidRDefault="006D4957" w:rsidP="006D4957">
                                  <w:pPr>
                                    <w:spacing w:after="0"/>
                                  </w:pPr>
                                </w:p>
                                <w:p w:rsidR="006D4957" w:rsidRDefault="006D4957" w:rsidP="00067A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4pt;margin-top:8.85pt;width:220.85pt;height:5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" fillcolor="white [3201]" strokeweight="3pt">
                      <v:textbox>
                        <w:txbxContent>
                          <w:p w:rsidR="00067A3A" w:rsidRPr="00067A3A" w:rsidRDefault="00067A3A" w:rsidP="00067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7A3A">
                              <w:rPr>
                                <w:b/>
                                <w:sz w:val="36"/>
                                <w:szCs w:val="36"/>
                              </w:rPr>
                              <w:t>Disciplinary Core Ideas</w:t>
                            </w:r>
                          </w:p>
                          <w:p w:rsidR="00067A3A" w:rsidRPr="00870FD9" w:rsidRDefault="006D4957" w:rsidP="006D4957">
                            <w:pPr>
                              <w:spacing w:before="12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FD9">
                              <w:rPr>
                                <w:b/>
                                <w:sz w:val="24"/>
                                <w:szCs w:val="24"/>
                              </w:rPr>
                              <w:t>Physical Sciences</w:t>
                            </w:r>
                          </w:p>
                          <w:p w:rsidR="00000000" w:rsidRPr="006D4957" w:rsidRDefault="00960B37" w:rsidP="006D4957">
                            <w:pPr>
                              <w:spacing w:after="0"/>
                            </w:pPr>
                            <w:proofErr w:type="gramStart"/>
                            <w:r w:rsidRPr="006D4957">
                              <w:t>PS1  Matter</w:t>
                            </w:r>
                            <w:proofErr w:type="gramEnd"/>
                            <w:r w:rsidRPr="006D4957">
                              <w:t xml:space="preserve"> and its interactions</w:t>
                            </w:r>
                          </w:p>
                          <w:p w:rsidR="00870FD9" w:rsidRDefault="00960B37" w:rsidP="006D4957">
                            <w:pPr>
                              <w:spacing w:after="0"/>
                            </w:pPr>
                            <w:proofErr w:type="gramStart"/>
                            <w:r w:rsidRPr="006D4957">
                              <w:t>PS2  Motion</w:t>
                            </w:r>
                            <w:proofErr w:type="gramEnd"/>
                            <w:r w:rsidRPr="006D4957">
                              <w:t xml:space="preserve"> and stability: </w:t>
                            </w:r>
                            <w:r w:rsidR="00870FD9">
                              <w:t xml:space="preserve"> </w:t>
                            </w:r>
                            <w:r w:rsidRPr="006D4957">
                              <w:t xml:space="preserve">Forces and </w:t>
                            </w:r>
                          </w:p>
                          <w:p w:rsidR="00000000" w:rsidRPr="006D4957" w:rsidRDefault="00870FD9" w:rsidP="006D4957">
                            <w:pPr>
                              <w:spacing w:after="0"/>
                            </w:pPr>
                            <w:r>
                              <w:t xml:space="preserve">         </w:t>
                            </w:r>
                            <w:proofErr w:type="gramStart"/>
                            <w:r w:rsidR="00960B37" w:rsidRPr="006D4957">
                              <w:t>intera</w:t>
                            </w:r>
                            <w:r w:rsidR="00960B37" w:rsidRPr="006D4957">
                              <w:t>ctions</w:t>
                            </w:r>
                            <w:proofErr w:type="gramEnd"/>
                          </w:p>
                          <w:p w:rsidR="00000000" w:rsidRPr="006D4957" w:rsidRDefault="00960B37" w:rsidP="006D4957">
                            <w:pPr>
                              <w:spacing w:after="0"/>
                            </w:pPr>
                            <w:proofErr w:type="gramStart"/>
                            <w:r w:rsidRPr="006D4957">
                              <w:t>PS3  Energy</w:t>
                            </w:r>
                            <w:proofErr w:type="gramEnd"/>
                          </w:p>
                          <w:p w:rsidR="00870FD9" w:rsidRDefault="00960B37" w:rsidP="006D4957">
                            <w:pPr>
                              <w:spacing w:after="0"/>
                            </w:pPr>
                            <w:proofErr w:type="gramStart"/>
                            <w:r w:rsidRPr="006D4957">
                              <w:t>PS4  Waves</w:t>
                            </w:r>
                            <w:proofErr w:type="gramEnd"/>
                            <w:r w:rsidRPr="006D4957">
                              <w:t xml:space="preserve"> and their applications in </w:t>
                            </w:r>
                            <w:r w:rsidR="00870FD9">
                              <w:t xml:space="preserve">  </w:t>
                            </w:r>
                          </w:p>
                          <w:p w:rsidR="00000000" w:rsidRDefault="00870FD9" w:rsidP="006D4957">
                            <w:pPr>
                              <w:spacing w:after="0"/>
                            </w:pPr>
                            <w:r>
                              <w:t xml:space="preserve">         </w:t>
                            </w:r>
                            <w:proofErr w:type="gramStart"/>
                            <w:r w:rsidR="00960B37" w:rsidRPr="006D4957">
                              <w:t>technologies</w:t>
                            </w:r>
                            <w:proofErr w:type="gramEnd"/>
                            <w:r w:rsidR="00960B37" w:rsidRPr="006D4957">
                              <w:t xml:space="preserve"> for information transfer</w:t>
                            </w:r>
                          </w:p>
                          <w:p w:rsidR="006D4957" w:rsidRDefault="006D4957" w:rsidP="006D4957">
                            <w:pPr>
                              <w:spacing w:after="0"/>
                            </w:pPr>
                          </w:p>
                          <w:p w:rsidR="006D4957" w:rsidRPr="00870FD9" w:rsidRDefault="006D4957" w:rsidP="006D495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FD9">
                              <w:rPr>
                                <w:b/>
                                <w:sz w:val="24"/>
                                <w:szCs w:val="24"/>
                              </w:rPr>
                              <w:t>Life Sciences</w:t>
                            </w:r>
                          </w:p>
                          <w:p w:rsidR="00000000" w:rsidRPr="00870FD9" w:rsidRDefault="00960B37" w:rsidP="00870FD9">
                            <w:pPr>
                              <w:spacing w:after="0"/>
                              <w:ind w:left="450" w:hanging="450"/>
                            </w:pPr>
                            <w:proofErr w:type="gramStart"/>
                            <w:r w:rsidRPr="00870FD9">
                              <w:t>LS1  From</w:t>
                            </w:r>
                            <w:proofErr w:type="gramEnd"/>
                            <w:r w:rsidRPr="00870FD9">
                              <w:t xml:space="preserve"> molecules to organisms: Structures and processes</w:t>
                            </w:r>
                          </w:p>
                          <w:p w:rsidR="00000000" w:rsidRPr="00870FD9" w:rsidRDefault="00960B37" w:rsidP="00870FD9">
                            <w:pPr>
                              <w:spacing w:after="0"/>
                              <w:ind w:left="450" w:hanging="450"/>
                            </w:pPr>
                            <w:proofErr w:type="gramStart"/>
                            <w:r w:rsidRPr="00870FD9">
                              <w:t>LS2  Ecosystems</w:t>
                            </w:r>
                            <w:proofErr w:type="gramEnd"/>
                            <w:r w:rsidRPr="00870FD9">
                              <w:t>: Interactions, energy, and dynamics</w:t>
                            </w:r>
                          </w:p>
                          <w:p w:rsidR="00000000" w:rsidRPr="00870FD9" w:rsidRDefault="00960B37" w:rsidP="00870FD9">
                            <w:pPr>
                              <w:spacing w:after="0"/>
                              <w:ind w:left="450" w:hanging="450"/>
                            </w:pPr>
                            <w:proofErr w:type="gramStart"/>
                            <w:r w:rsidRPr="00870FD9">
                              <w:t>LS3  Heredity</w:t>
                            </w:r>
                            <w:proofErr w:type="gramEnd"/>
                            <w:r w:rsidRPr="00870FD9">
                              <w:t>: Inheritance and variation of traits</w:t>
                            </w:r>
                          </w:p>
                          <w:p w:rsidR="00000000" w:rsidRPr="00870FD9" w:rsidRDefault="00960B37" w:rsidP="00870FD9">
                            <w:pPr>
                              <w:spacing w:after="0"/>
                              <w:ind w:left="450" w:hanging="450"/>
                            </w:pPr>
                            <w:proofErr w:type="gramStart"/>
                            <w:r w:rsidRPr="00870FD9">
                              <w:t>LS4  Biological</w:t>
                            </w:r>
                            <w:proofErr w:type="gramEnd"/>
                            <w:r w:rsidRPr="00870FD9">
                              <w:t xml:space="preserve"> evolution: Unity and diversity</w:t>
                            </w:r>
                          </w:p>
                          <w:p w:rsidR="00870FD9" w:rsidRDefault="00870FD9" w:rsidP="006D4957">
                            <w:pPr>
                              <w:spacing w:after="0"/>
                            </w:pPr>
                          </w:p>
                          <w:p w:rsidR="00870FD9" w:rsidRPr="00870FD9" w:rsidRDefault="00870FD9" w:rsidP="006D495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FD9">
                              <w:rPr>
                                <w:b/>
                                <w:sz w:val="24"/>
                                <w:szCs w:val="24"/>
                              </w:rPr>
                              <w:t>Earth and Space Sciences</w:t>
                            </w:r>
                          </w:p>
                          <w:p w:rsidR="00000000" w:rsidRPr="00870FD9" w:rsidRDefault="00870FD9" w:rsidP="00870FD9">
                            <w:pPr>
                              <w:spacing w:after="0"/>
                              <w:ind w:left="360" w:hanging="360"/>
                            </w:pPr>
                            <w:proofErr w:type="gramStart"/>
                            <w:r>
                              <w:t xml:space="preserve">ESS1  </w:t>
                            </w:r>
                            <w:r w:rsidR="00960B37" w:rsidRPr="00870FD9">
                              <w:t>Earth</w:t>
                            </w:r>
                            <w:r w:rsidR="00960B37" w:rsidRPr="00870FD9">
                              <w:t>’</w:t>
                            </w:r>
                            <w:r w:rsidR="00960B37" w:rsidRPr="00870FD9">
                              <w:t>s</w:t>
                            </w:r>
                            <w:proofErr w:type="gramEnd"/>
                            <w:r w:rsidR="00960B37" w:rsidRPr="00870FD9">
                              <w:t xml:space="preserve"> place in the universe</w:t>
                            </w:r>
                          </w:p>
                          <w:p w:rsidR="00000000" w:rsidRPr="00870FD9" w:rsidRDefault="00870FD9" w:rsidP="00870FD9">
                            <w:pPr>
                              <w:spacing w:after="0"/>
                              <w:ind w:left="360" w:hanging="360"/>
                            </w:pPr>
                            <w:proofErr w:type="gramStart"/>
                            <w:r>
                              <w:t xml:space="preserve">ESS2  </w:t>
                            </w:r>
                            <w:r w:rsidR="00960B37" w:rsidRPr="00870FD9">
                              <w:t>Earth</w:t>
                            </w:r>
                            <w:r w:rsidR="00960B37" w:rsidRPr="00870FD9">
                              <w:t>’</w:t>
                            </w:r>
                            <w:r w:rsidR="00960B37" w:rsidRPr="00870FD9">
                              <w:t>s</w:t>
                            </w:r>
                            <w:proofErr w:type="gramEnd"/>
                            <w:r w:rsidR="00960B37" w:rsidRPr="00870FD9">
                              <w:t xml:space="preserve"> systems</w:t>
                            </w:r>
                          </w:p>
                          <w:p w:rsidR="00000000" w:rsidRPr="00870FD9" w:rsidRDefault="00870FD9" w:rsidP="00870FD9">
                            <w:pPr>
                              <w:spacing w:after="0"/>
                              <w:ind w:left="360" w:hanging="360"/>
                            </w:pPr>
                            <w:proofErr w:type="gramStart"/>
                            <w:r>
                              <w:t xml:space="preserve">ESS3  </w:t>
                            </w:r>
                            <w:r w:rsidR="00960B37" w:rsidRPr="00870FD9">
                              <w:t>Earth</w:t>
                            </w:r>
                            <w:proofErr w:type="gramEnd"/>
                            <w:r w:rsidR="00960B37" w:rsidRPr="00870FD9">
                              <w:t xml:space="preserve"> and human activity</w:t>
                            </w:r>
                          </w:p>
                          <w:p w:rsidR="00870FD9" w:rsidRDefault="00870FD9" w:rsidP="006D4957">
                            <w:pPr>
                              <w:spacing w:after="0"/>
                            </w:pPr>
                          </w:p>
                          <w:p w:rsidR="00870FD9" w:rsidRPr="00870FD9" w:rsidRDefault="00870FD9" w:rsidP="00870FD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FD9">
                              <w:rPr>
                                <w:b/>
                                <w:sz w:val="24"/>
                                <w:szCs w:val="24"/>
                              </w:rPr>
                              <w:t>Engineering, Technology, and Applications of Science</w:t>
                            </w:r>
                          </w:p>
                          <w:p w:rsidR="00000000" w:rsidRPr="00870FD9" w:rsidRDefault="00870FD9" w:rsidP="00870FD9">
                            <w:pPr>
                              <w:spacing w:after="0"/>
                              <w:ind w:left="360" w:hanging="360"/>
                            </w:pPr>
                            <w:proofErr w:type="gramStart"/>
                            <w:r>
                              <w:t xml:space="preserve">ETS1  </w:t>
                            </w:r>
                            <w:r w:rsidR="00960B37" w:rsidRPr="00870FD9">
                              <w:t>Engineering</w:t>
                            </w:r>
                            <w:proofErr w:type="gramEnd"/>
                            <w:r w:rsidR="00960B37" w:rsidRPr="00870FD9">
                              <w:t xml:space="preserve"> design</w:t>
                            </w:r>
                          </w:p>
                          <w:p w:rsidR="00000000" w:rsidRPr="00870FD9" w:rsidRDefault="00870FD9" w:rsidP="00870FD9">
                            <w:pPr>
                              <w:spacing w:after="0"/>
                              <w:ind w:left="540" w:hanging="540"/>
                            </w:pPr>
                            <w:proofErr w:type="gramStart"/>
                            <w:r>
                              <w:t xml:space="preserve">ETS2  </w:t>
                            </w:r>
                            <w:r w:rsidR="00960B37" w:rsidRPr="00870FD9">
                              <w:t>Links</w:t>
                            </w:r>
                            <w:proofErr w:type="gramEnd"/>
                            <w:r w:rsidR="00960B37" w:rsidRPr="00870FD9">
                              <w:t xml:space="preserve"> among eng</w:t>
                            </w:r>
                            <w:r>
                              <w:t xml:space="preserve">ineering, technology, science </w:t>
                            </w:r>
                            <w:r w:rsidR="00960B37" w:rsidRPr="00870FD9">
                              <w:t>and society</w:t>
                            </w:r>
                          </w:p>
                          <w:p w:rsidR="00870FD9" w:rsidRDefault="00870FD9" w:rsidP="006D4957">
                            <w:pPr>
                              <w:spacing w:after="0"/>
                            </w:pPr>
                          </w:p>
                          <w:p w:rsidR="006D4957" w:rsidRPr="006D4957" w:rsidRDefault="006D4957" w:rsidP="006D4957">
                            <w:pPr>
                              <w:spacing w:after="0"/>
                            </w:pPr>
                          </w:p>
                          <w:p w:rsidR="006D4957" w:rsidRDefault="006D4957" w:rsidP="00067A3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A3A" w:rsidTr="00067A3A">
        <w:tc>
          <w:tcPr>
            <w:tcW w:w="4860" w:type="dxa"/>
          </w:tcPr>
          <w:p w:rsidR="00067A3A" w:rsidRDefault="00067A3A"/>
        </w:tc>
        <w:tc>
          <w:tcPr>
            <w:tcW w:w="4860" w:type="dxa"/>
          </w:tcPr>
          <w:p w:rsidR="00067A3A" w:rsidRDefault="00067A3A"/>
        </w:tc>
        <w:tc>
          <w:tcPr>
            <w:tcW w:w="4860" w:type="dxa"/>
          </w:tcPr>
          <w:p w:rsidR="00067A3A" w:rsidRDefault="00067A3A"/>
        </w:tc>
      </w:tr>
    </w:tbl>
    <w:p w:rsidR="000C128B" w:rsidRDefault="000C128B"/>
    <w:sectPr w:rsidR="000C128B" w:rsidSect="0022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1008" w:bottom="1008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DC" w:rsidRDefault="00C113DC" w:rsidP="0022699C">
      <w:pPr>
        <w:spacing w:after="0" w:line="240" w:lineRule="auto"/>
      </w:pPr>
      <w:r>
        <w:separator/>
      </w:r>
    </w:p>
  </w:endnote>
  <w:endnote w:type="continuationSeparator" w:id="0">
    <w:p w:rsidR="00C113DC" w:rsidRDefault="00C113DC" w:rsidP="0022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17" w:rsidRDefault="00161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17" w:rsidRPr="00161617" w:rsidRDefault="00934B86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7A546E8" wp14:editId="1A9E2214">
          <wp:simplePos x="0" y="0"/>
          <wp:positionH relativeFrom="column">
            <wp:posOffset>7301865</wp:posOffset>
          </wp:positionH>
          <wp:positionV relativeFrom="page">
            <wp:posOffset>10546080</wp:posOffset>
          </wp:positionV>
          <wp:extent cx="615315" cy="335915"/>
          <wp:effectExtent l="0" t="0" r="0" b="6985"/>
          <wp:wrapNone/>
          <wp:docPr id="11" name="Picture 11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F8E0D0B" wp14:editId="4797262E">
          <wp:simplePos x="0" y="0"/>
          <wp:positionH relativeFrom="column">
            <wp:posOffset>7149465</wp:posOffset>
          </wp:positionH>
          <wp:positionV relativeFrom="page">
            <wp:posOffset>10393680</wp:posOffset>
          </wp:positionV>
          <wp:extent cx="615315" cy="335915"/>
          <wp:effectExtent l="0" t="0" r="0" b="6985"/>
          <wp:wrapNone/>
          <wp:docPr id="10" name="Picture 10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>
      <w:rPr>
        <w:noProof/>
      </w:rPr>
      <w:drawing>
        <wp:anchor distT="0" distB="0" distL="114300" distR="114300" simplePos="0" relativeHeight="251669504" behindDoc="0" locked="0" layoutInCell="1" allowOverlap="1" wp14:anchorId="0CA07B9F" wp14:editId="03B32C20">
          <wp:simplePos x="0" y="0"/>
          <wp:positionH relativeFrom="column">
            <wp:posOffset>6997065</wp:posOffset>
          </wp:positionH>
          <wp:positionV relativeFrom="page">
            <wp:posOffset>10241280</wp:posOffset>
          </wp:positionV>
          <wp:extent cx="615315" cy="335915"/>
          <wp:effectExtent l="0" t="0" r="0" b="6985"/>
          <wp:wrapNone/>
          <wp:docPr id="9" name="Picture 9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>
      <w:rPr>
        <w:noProof/>
      </w:rPr>
      <w:drawing>
        <wp:anchor distT="0" distB="0" distL="114300" distR="114300" simplePos="0" relativeHeight="251667456" behindDoc="0" locked="0" layoutInCell="1" allowOverlap="1" wp14:anchorId="0BB0854B" wp14:editId="0DF65488">
          <wp:simplePos x="0" y="0"/>
          <wp:positionH relativeFrom="column">
            <wp:posOffset>6844665</wp:posOffset>
          </wp:positionH>
          <wp:positionV relativeFrom="page">
            <wp:posOffset>10088880</wp:posOffset>
          </wp:positionV>
          <wp:extent cx="615315" cy="335915"/>
          <wp:effectExtent l="0" t="0" r="0" b="6985"/>
          <wp:wrapNone/>
          <wp:docPr id="8" name="Picture 8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>
      <w:rPr>
        <w:noProof/>
      </w:rPr>
      <w:drawing>
        <wp:anchor distT="0" distB="0" distL="114300" distR="114300" simplePos="0" relativeHeight="251665408" behindDoc="0" locked="0" layoutInCell="1" allowOverlap="1" wp14:anchorId="3E15A76B" wp14:editId="5FC48EAF">
          <wp:simplePos x="0" y="0"/>
          <wp:positionH relativeFrom="column">
            <wp:posOffset>6692265</wp:posOffset>
          </wp:positionH>
          <wp:positionV relativeFrom="page">
            <wp:posOffset>9936480</wp:posOffset>
          </wp:positionV>
          <wp:extent cx="615315" cy="335915"/>
          <wp:effectExtent l="0" t="0" r="0" b="6985"/>
          <wp:wrapNone/>
          <wp:docPr id="7" name="Picture 7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 w:rsidRPr="00161617">
      <w:rPr>
        <w:noProof/>
      </w:rPr>
      <w:drawing>
        <wp:anchor distT="0" distB="0" distL="114300" distR="114300" simplePos="0" relativeHeight="251663360" behindDoc="0" locked="0" layoutInCell="1" allowOverlap="1" wp14:anchorId="12A2AF1C" wp14:editId="06248F5B">
          <wp:simplePos x="0" y="0"/>
          <wp:positionH relativeFrom="column">
            <wp:posOffset>6539865</wp:posOffset>
          </wp:positionH>
          <wp:positionV relativeFrom="page">
            <wp:posOffset>9784080</wp:posOffset>
          </wp:positionV>
          <wp:extent cx="615315" cy="335915"/>
          <wp:effectExtent l="0" t="0" r="0" b="6985"/>
          <wp:wrapNone/>
          <wp:docPr id="6" name="Picture 6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 w:rsidRPr="00161617">
      <w:rPr>
        <w:noProof/>
      </w:rPr>
      <w:drawing>
        <wp:anchor distT="0" distB="0" distL="114300" distR="114300" simplePos="0" relativeHeight="251661312" behindDoc="0" locked="0" layoutInCell="1" allowOverlap="1" wp14:anchorId="439C42CA" wp14:editId="5CBB2A14">
          <wp:simplePos x="0" y="0"/>
          <wp:positionH relativeFrom="column">
            <wp:posOffset>6387465</wp:posOffset>
          </wp:positionH>
          <wp:positionV relativeFrom="page">
            <wp:posOffset>9631680</wp:posOffset>
          </wp:positionV>
          <wp:extent cx="615315" cy="335915"/>
          <wp:effectExtent l="0" t="0" r="0" b="6985"/>
          <wp:wrapNone/>
          <wp:docPr id="5" name="Picture 5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17" w:rsidRPr="00161617">
      <w:rPr>
        <w:noProof/>
      </w:rPr>
      <w:drawing>
        <wp:anchor distT="0" distB="0" distL="114300" distR="114300" simplePos="0" relativeHeight="251659264" behindDoc="0" locked="0" layoutInCell="1" allowOverlap="1" wp14:anchorId="134A3449" wp14:editId="20C48107">
          <wp:simplePos x="0" y="0"/>
          <wp:positionH relativeFrom="column">
            <wp:posOffset>6235065</wp:posOffset>
          </wp:positionH>
          <wp:positionV relativeFrom="page">
            <wp:posOffset>9479280</wp:posOffset>
          </wp:positionV>
          <wp:extent cx="615315" cy="335915"/>
          <wp:effectExtent l="0" t="0" r="0" b="6985"/>
          <wp:wrapNone/>
          <wp:docPr id="4" name="Picture 4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17" w:rsidRDefault="00161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DC" w:rsidRDefault="00C113DC" w:rsidP="0022699C">
      <w:pPr>
        <w:spacing w:after="0" w:line="240" w:lineRule="auto"/>
      </w:pPr>
      <w:r>
        <w:separator/>
      </w:r>
    </w:p>
  </w:footnote>
  <w:footnote w:type="continuationSeparator" w:id="0">
    <w:p w:rsidR="00C113DC" w:rsidRDefault="00C113DC" w:rsidP="0022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17" w:rsidRDefault="00161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9C" w:rsidRPr="0022699C" w:rsidRDefault="0022699C" w:rsidP="0022699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22699C">
      <w:rPr>
        <w:rFonts w:cstheme="minorHAnsi"/>
        <w:b/>
        <w:bCs/>
        <w:sz w:val="28"/>
        <w:szCs w:val="28"/>
      </w:rPr>
      <w:t xml:space="preserve">A Framework for K-12 Science Education: </w:t>
    </w:r>
    <w:r w:rsidRPr="0022699C">
      <w:rPr>
        <w:rFonts w:cstheme="minorHAnsi"/>
        <w:i/>
        <w:iCs/>
        <w:sz w:val="28"/>
        <w:szCs w:val="28"/>
      </w:rPr>
      <w:t>Practices, Crosscutting Concepts, and Core Ideas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17" w:rsidRDefault="00161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BA1"/>
    <w:multiLevelType w:val="hybridMultilevel"/>
    <w:tmpl w:val="85686346"/>
    <w:lvl w:ilvl="0" w:tplc="101C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6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0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C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A4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09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8A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4F26C3"/>
    <w:multiLevelType w:val="hybridMultilevel"/>
    <w:tmpl w:val="6CFA19E0"/>
    <w:lvl w:ilvl="0" w:tplc="0004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AB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6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8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4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2E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BD6007"/>
    <w:multiLevelType w:val="hybridMultilevel"/>
    <w:tmpl w:val="7C567EE6"/>
    <w:lvl w:ilvl="0" w:tplc="C77A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2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8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CE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4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A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A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EE4587"/>
    <w:multiLevelType w:val="hybridMultilevel"/>
    <w:tmpl w:val="1234D934"/>
    <w:lvl w:ilvl="0" w:tplc="1FE2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21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E2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0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2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2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6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E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2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792128"/>
    <w:multiLevelType w:val="hybridMultilevel"/>
    <w:tmpl w:val="7FCA03DC"/>
    <w:lvl w:ilvl="0" w:tplc="AA2CF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9"/>
    <w:rsid w:val="00067A3A"/>
    <w:rsid w:val="000C128B"/>
    <w:rsid w:val="000C5475"/>
    <w:rsid w:val="00161617"/>
    <w:rsid w:val="0022699C"/>
    <w:rsid w:val="0031472B"/>
    <w:rsid w:val="0061387C"/>
    <w:rsid w:val="00637291"/>
    <w:rsid w:val="006D4957"/>
    <w:rsid w:val="007F3641"/>
    <w:rsid w:val="00870FD9"/>
    <w:rsid w:val="00934B86"/>
    <w:rsid w:val="00960B37"/>
    <w:rsid w:val="00997F29"/>
    <w:rsid w:val="009F723A"/>
    <w:rsid w:val="00C065E2"/>
    <w:rsid w:val="00C113DC"/>
    <w:rsid w:val="00F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9C"/>
  </w:style>
  <w:style w:type="paragraph" w:styleId="Footer">
    <w:name w:val="footer"/>
    <w:basedOn w:val="Normal"/>
    <w:link w:val="FooterChar"/>
    <w:uiPriority w:val="99"/>
    <w:unhideWhenUsed/>
    <w:rsid w:val="002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9C"/>
  </w:style>
  <w:style w:type="paragraph" w:styleId="Footer">
    <w:name w:val="footer"/>
    <w:basedOn w:val="Normal"/>
    <w:link w:val="FooterChar"/>
    <w:uiPriority w:val="99"/>
    <w:unhideWhenUsed/>
    <w:rsid w:val="002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971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507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636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108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554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66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58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72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962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140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68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2</cp:revision>
  <cp:lastPrinted>2012-03-20T18:46:00Z</cp:lastPrinted>
  <dcterms:created xsi:type="dcterms:W3CDTF">2012-08-06T13:51:00Z</dcterms:created>
  <dcterms:modified xsi:type="dcterms:W3CDTF">2012-08-06T13:51:00Z</dcterms:modified>
</cp:coreProperties>
</file>